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2"/>
        <w:rPr>
          <w:sz w:val="20"/>
        </w:rPr>
      </w:pPr>
      <w:r>
        <w:rPr>
          <w:position w:val="0"/>
          <w:sz w:val="20"/>
        </w:rPr>
        <w:pict>
          <v:shape style="width:475.1pt;height:29.7pt;mso-position-horizontal-relative:char;mso-position-vertical-relative:line" type="#_x0000_t202" filled="false" stroked="true" strokeweight=".71997pt" strokecolor="#0080ff">
            <w10:anchorlock/>
            <v:textbox inset="0,0,0,0">
              <w:txbxContent>
                <w:p>
                  <w:pPr>
                    <w:spacing w:line="244" w:lineRule="auto" w:before="30"/>
                    <w:ind w:left="62" w:right="218" w:firstLine="0"/>
                    <w:jc w:val="left"/>
                    <w:rPr>
                      <w:i/>
                      <w:sz w:val="22"/>
                    </w:rPr>
                  </w:pPr>
                  <w:r>
                    <w:rPr>
                      <w:i/>
                      <w:color w:val="0080FF"/>
                      <w:sz w:val="22"/>
                    </w:rPr>
                    <w:t>Cette section couvre des panneaux composites en acier, isolés avec fibre de roche, pour les murs </w:t>
                  </w:r>
                  <w:r>
                    <w:rPr>
                      <w:i/>
                      <w:color w:val="0080FF"/>
                      <w:sz w:val="22"/>
                    </w:rPr>
                    <w:t>extérieurs d’un bâtiment et les cloisons intérieures.</w:t>
                  </w:r>
                </w:p>
              </w:txbxContent>
            </v:textbox>
            <v:stroke linestyle="thinThin" dashstyle="solid"/>
          </v:shape>
        </w:pict>
      </w:r>
      <w:r>
        <w:rPr>
          <w:position w:val="0"/>
          <w:sz w:val="20"/>
        </w:rPr>
      </w:r>
    </w:p>
    <w:p>
      <w:pPr>
        <w:pStyle w:val="BodyText"/>
        <w:ind w:left="0"/>
        <w:rPr>
          <w:sz w:val="20"/>
        </w:rPr>
      </w:pPr>
    </w:p>
    <w:p>
      <w:pPr>
        <w:pStyle w:val="BodyText"/>
        <w:spacing w:before="1"/>
        <w:ind w:left="0"/>
      </w:pPr>
    </w:p>
    <w:p>
      <w:pPr>
        <w:pStyle w:val="Heading1"/>
        <w:tabs>
          <w:tab w:pos="1620" w:val="left" w:leader="none"/>
        </w:tabs>
        <w:ind w:left="180" w:firstLine="0"/>
      </w:pPr>
      <w:r>
        <w:rPr/>
        <w:t>Partie</w:t>
      </w:r>
      <w:r>
        <w:rPr>
          <w:spacing w:val="-1"/>
        </w:rPr>
        <w:t> </w:t>
      </w:r>
      <w:r>
        <w:rPr/>
        <w:t>1</w:t>
        <w:tab/>
        <w:t>Généralités</w:t>
      </w:r>
    </w:p>
    <w:p>
      <w:pPr>
        <w:pStyle w:val="BodyText"/>
        <w:ind w:left="0"/>
        <w:rPr>
          <w:b/>
          <w:sz w:val="21"/>
        </w:rPr>
      </w:pPr>
    </w:p>
    <w:p>
      <w:pPr>
        <w:pStyle w:val="ListParagraph"/>
        <w:numPr>
          <w:ilvl w:val="1"/>
          <w:numId w:val="1"/>
        </w:numPr>
        <w:tabs>
          <w:tab w:pos="1620" w:val="left" w:leader="none"/>
          <w:tab w:pos="1621" w:val="left" w:leader="none"/>
        </w:tabs>
        <w:spacing w:line="240" w:lineRule="auto" w:before="0" w:after="0"/>
        <w:ind w:left="1620" w:right="0" w:hanging="1440"/>
        <w:jc w:val="left"/>
        <w:rPr>
          <w:b/>
          <w:sz w:val="22"/>
        </w:rPr>
      </w:pPr>
      <w:r>
        <w:rPr>
          <w:b/>
          <w:sz w:val="22"/>
        </w:rPr>
        <w:t>CONTENU DE LA</w:t>
      </w:r>
      <w:r>
        <w:rPr>
          <w:b/>
          <w:spacing w:val="-4"/>
          <w:sz w:val="22"/>
        </w:rPr>
        <w:t> </w:t>
      </w:r>
      <w:r>
        <w:rPr>
          <w:b/>
          <w:sz w:val="22"/>
        </w:rPr>
        <w:t>SECTION</w:t>
      </w:r>
    </w:p>
    <w:p>
      <w:pPr>
        <w:pStyle w:val="ListParagraph"/>
        <w:numPr>
          <w:ilvl w:val="2"/>
          <w:numId w:val="1"/>
        </w:numPr>
        <w:tabs>
          <w:tab w:pos="1620" w:val="left" w:leader="none"/>
          <w:tab w:pos="1621" w:val="left" w:leader="none"/>
        </w:tabs>
        <w:spacing w:line="240" w:lineRule="auto" w:before="114" w:after="0"/>
        <w:ind w:left="1620" w:right="529" w:hanging="720"/>
        <w:jc w:val="left"/>
        <w:rPr>
          <w:sz w:val="22"/>
        </w:rPr>
      </w:pPr>
      <w:r>
        <w:rPr>
          <w:sz w:val="22"/>
        </w:rPr>
        <w:t>Panneaux architecturaux préformés et isolés pour les murs, avec revêtement d’acier et âme de fibre de</w:t>
      </w:r>
      <w:r>
        <w:rPr>
          <w:spacing w:val="-3"/>
          <w:sz w:val="22"/>
        </w:rPr>
        <w:t> </w:t>
      </w:r>
      <w:r>
        <w:rPr>
          <w:sz w:val="22"/>
        </w:rPr>
        <w:t>roche.</w:t>
      </w:r>
    </w:p>
    <w:p>
      <w:pPr>
        <w:pStyle w:val="BodyText"/>
        <w:spacing w:before="11"/>
        <w:ind w:left="0"/>
        <w:rPr>
          <w:sz w:val="20"/>
        </w:rPr>
      </w:pPr>
    </w:p>
    <w:p>
      <w:pPr>
        <w:pStyle w:val="ListParagraph"/>
        <w:numPr>
          <w:ilvl w:val="2"/>
          <w:numId w:val="1"/>
        </w:numPr>
        <w:tabs>
          <w:tab w:pos="1620" w:val="left" w:leader="none"/>
          <w:tab w:pos="1621" w:val="left" w:leader="none"/>
        </w:tabs>
        <w:spacing w:line="240" w:lineRule="auto" w:before="0" w:after="0"/>
        <w:ind w:left="1620" w:right="212" w:hanging="720"/>
        <w:jc w:val="left"/>
        <w:rPr>
          <w:sz w:val="22"/>
        </w:rPr>
      </w:pPr>
      <w:r>
        <w:rPr>
          <w:sz w:val="22"/>
        </w:rPr>
        <w:t>Couvre-joints en acier pré peint, solins souples, solins métalliques pré peints et matériaux scellants.</w:t>
      </w:r>
    </w:p>
    <w:p>
      <w:pPr>
        <w:pStyle w:val="BodyText"/>
        <w:spacing w:before="9"/>
        <w:ind w:left="0"/>
        <w:rPr>
          <w:sz w:val="31"/>
        </w:rPr>
      </w:pPr>
    </w:p>
    <w:p>
      <w:pPr>
        <w:pStyle w:val="Heading1"/>
        <w:numPr>
          <w:ilvl w:val="1"/>
          <w:numId w:val="1"/>
        </w:numPr>
        <w:tabs>
          <w:tab w:pos="1620" w:val="left" w:leader="none"/>
          <w:tab w:pos="1621" w:val="left" w:leader="none"/>
        </w:tabs>
        <w:spacing w:line="240" w:lineRule="auto" w:before="0" w:after="15"/>
        <w:ind w:left="1620" w:right="0" w:hanging="1440"/>
        <w:jc w:val="left"/>
      </w:pPr>
      <w:r>
        <w:rPr/>
        <w:t>SECTIONS</w:t>
      </w:r>
      <w:r>
        <w:rPr>
          <w:spacing w:val="-1"/>
        </w:rPr>
        <w:t> </w:t>
      </w:r>
      <w:r>
        <w:rPr/>
        <w:t>CONNEXES</w:t>
      </w:r>
    </w:p>
    <w:p>
      <w:pPr>
        <w:pStyle w:val="BodyText"/>
        <w:ind w:left="102"/>
        <w:rPr>
          <w:sz w:val="20"/>
        </w:rPr>
      </w:pPr>
      <w:r>
        <w:rPr>
          <w:position w:val="0"/>
          <w:sz w:val="20"/>
        </w:rPr>
        <w:pict>
          <v:shape style="width:475.1pt;height:42.25pt;mso-position-horizontal-relative:char;mso-position-vertical-relative:line" type="#_x0000_t202" filled="false" stroked="true" strokeweight=".71997pt" strokecolor="#0080ff">
            <w10:anchorlock/>
            <v:textbox inset="0,0,0,0">
              <w:txbxContent>
                <w:p>
                  <w:pPr>
                    <w:spacing w:before="30"/>
                    <w:ind w:left="62" w:right="218" w:firstLine="0"/>
                    <w:jc w:val="left"/>
                    <w:rPr>
                      <w:i/>
                      <w:sz w:val="22"/>
                    </w:rPr>
                  </w:pPr>
                  <w:r>
                    <w:rPr>
                      <w:i/>
                      <w:color w:val="0080FF"/>
                      <w:sz w:val="22"/>
                    </w:rPr>
                    <w:t>Dans cet article, inclure les sections interdépendantes de la présente section. La liste ci-dessous est </w:t>
                  </w:r>
                  <w:r>
                    <w:rPr>
                      <w:i/>
                      <w:color w:val="0080FF"/>
                      <w:sz w:val="22"/>
                    </w:rPr>
                    <w:t>partielle et doit être modifiée pour inclure les sections particulières au projet qui décrivent des sujets ou des produits affectant directement cette section.</w:t>
                  </w:r>
                </w:p>
              </w:txbxContent>
            </v:textbox>
            <v:stroke linestyle="thinThin" dashstyle="solid"/>
          </v:shape>
        </w:pict>
      </w:r>
      <w:r>
        <w:rPr>
          <w:position w:val="0"/>
          <w:sz w:val="20"/>
        </w:rPr>
      </w:r>
    </w:p>
    <w:p>
      <w:pPr>
        <w:pStyle w:val="ListParagraph"/>
        <w:numPr>
          <w:ilvl w:val="0"/>
          <w:numId w:val="2"/>
        </w:numPr>
        <w:tabs>
          <w:tab w:pos="1620" w:val="left" w:leader="none"/>
          <w:tab w:pos="1621" w:val="left" w:leader="none"/>
          <w:tab w:pos="3931" w:val="left" w:leader="none"/>
        </w:tabs>
        <w:spacing w:line="240" w:lineRule="auto" w:before="97" w:after="0"/>
        <w:ind w:left="1620" w:right="0" w:hanging="720"/>
        <w:jc w:val="left"/>
        <w:rPr>
          <w:sz w:val="22"/>
        </w:rPr>
      </w:pPr>
      <w:r>
        <w:rPr>
          <w:sz w:val="22"/>
        </w:rPr>
        <w:t>Section [05 12</w:t>
      </w:r>
      <w:r>
        <w:rPr>
          <w:spacing w:val="-4"/>
          <w:sz w:val="22"/>
        </w:rPr>
        <w:t> </w:t>
      </w:r>
      <w:r>
        <w:rPr>
          <w:sz w:val="22"/>
        </w:rPr>
        <w:t>00]</w:t>
      </w:r>
      <w:r>
        <w:rPr>
          <w:spacing w:val="-2"/>
          <w:sz w:val="22"/>
        </w:rPr>
        <w:t> </w:t>
      </w:r>
      <w:r>
        <w:rPr>
          <w:sz w:val="22"/>
        </w:rPr>
        <w:t>[</w:t>
      </w:r>
      <w:r>
        <w:rPr>
          <w:sz w:val="22"/>
          <w:u w:val="single"/>
        </w:rPr>
        <w:t> </w:t>
        <w:tab/>
      </w:r>
      <w:r>
        <w:rPr>
          <w:sz w:val="22"/>
        </w:rPr>
        <w:t>] – Acier de construction : Ossature de bâtiment en</w:t>
      </w:r>
      <w:r>
        <w:rPr>
          <w:spacing w:val="-10"/>
          <w:sz w:val="22"/>
        </w:rPr>
        <w:t> </w:t>
      </w:r>
      <w:r>
        <w:rPr>
          <w:sz w:val="22"/>
        </w:rPr>
        <w:t>acier.</w:t>
      </w:r>
    </w:p>
    <w:p>
      <w:pPr>
        <w:pStyle w:val="BodyText"/>
        <w:ind w:left="0"/>
        <w:rPr>
          <w:sz w:val="21"/>
        </w:rPr>
      </w:pPr>
    </w:p>
    <w:p>
      <w:pPr>
        <w:pStyle w:val="ListParagraph"/>
        <w:numPr>
          <w:ilvl w:val="0"/>
          <w:numId w:val="2"/>
        </w:numPr>
        <w:tabs>
          <w:tab w:pos="1620" w:val="left" w:leader="none"/>
          <w:tab w:pos="1621" w:val="left" w:leader="none"/>
          <w:tab w:pos="3931" w:val="left" w:leader="none"/>
        </w:tabs>
        <w:spacing w:line="240" w:lineRule="auto" w:before="0" w:after="0"/>
        <w:ind w:left="1620" w:right="489" w:hanging="720"/>
        <w:jc w:val="left"/>
        <w:rPr>
          <w:sz w:val="22"/>
        </w:rPr>
      </w:pPr>
      <w:r>
        <w:rPr>
          <w:sz w:val="22"/>
        </w:rPr>
        <w:t>Section [05 41</w:t>
      </w:r>
      <w:r>
        <w:rPr>
          <w:spacing w:val="-4"/>
          <w:sz w:val="22"/>
        </w:rPr>
        <w:t> </w:t>
      </w:r>
      <w:r>
        <w:rPr>
          <w:sz w:val="22"/>
        </w:rPr>
        <w:t>00]</w:t>
      </w:r>
      <w:r>
        <w:rPr>
          <w:spacing w:val="-2"/>
          <w:sz w:val="22"/>
        </w:rPr>
        <w:t> </w:t>
      </w:r>
      <w:r>
        <w:rPr>
          <w:sz w:val="22"/>
        </w:rPr>
        <w:t>[</w:t>
      </w:r>
      <w:r>
        <w:rPr>
          <w:sz w:val="22"/>
          <w:u w:val="single"/>
        </w:rPr>
        <w:t> </w:t>
        <w:tab/>
      </w:r>
      <w:r>
        <w:rPr>
          <w:sz w:val="22"/>
        </w:rPr>
        <w:t>] - Ossature métallique légère : Système d’ossature murale à poteaux.</w:t>
      </w:r>
    </w:p>
    <w:p>
      <w:pPr>
        <w:pStyle w:val="BodyText"/>
        <w:spacing w:before="11"/>
        <w:ind w:left="0"/>
        <w:rPr>
          <w:sz w:val="20"/>
        </w:rPr>
      </w:pPr>
    </w:p>
    <w:p>
      <w:pPr>
        <w:pStyle w:val="ListParagraph"/>
        <w:numPr>
          <w:ilvl w:val="0"/>
          <w:numId w:val="2"/>
        </w:numPr>
        <w:tabs>
          <w:tab w:pos="1620" w:val="left" w:leader="none"/>
          <w:tab w:pos="1621" w:val="left" w:leader="none"/>
          <w:tab w:pos="3931" w:val="left" w:leader="none"/>
        </w:tabs>
        <w:spacing w:line="240" w:lineRule="auto" w:before="0" w:after="0"/>
        <w:ind w:left="1620" w:right="0" w:hanging="720"/>
        <w:jc w:val="left"/>
        <w:rPr>
          <w:sz w:val="22"/>
        </w:rPr>
      </w:pPr>
      <w:r>
        <w:rPr>
          <w:sz w:val="22"/>
        </w:rPr>
        <w:t>Section [07 13</w:t>
      </w:r>
      <w:r>
        <w:rPr>
          <w:spacing w:val="-4"/>
          <w:sz w:val="22"/>
        </w:rPr>
        <w:t> </w:t>
      </w:r>
      <w:r>
        <w:rPr>
          <w:sz w:val="22"/>
        </w:rPr>
        <w:t>00]</w:t>
      </w:r>
      <w:r>
        <w:rPr>
          <w:spacing w:val="-2"/>
          <w:sz w:val="22"/>
        </w:rPr>
        <w:t> </w:t>
      </w:r>
      <w:r>
        <w:rPr>
          <w:sz w:val="22"/>
        </w:rPr>
        <w:t>[</w:t>
      </w:r>
      <w:r>
        <w:rPr>
          <w:sz w:val="22"/>
          <w:u w:val="single"/>
        </w:rPr>
        <w:t> </w:t>
        <w:tab/>
      </w:r>
      <w:r>
        <w:rPr>
          <w:sz w:val="22"/>
        </w:rPr>
        <w:t>] - Membrane d’étanchéité : Joint de membrane</w:t>
      </w:r>
      <w:r>
        <w:rPr>
          <w:spacing w:val="-10"/>
          <w:sz w:val="22"/>
        </w:rPr>
        <w:t> </w:t>
      </w:r>
      <w:r>
        <w:rPr>
          <w:sz w:val="22"/>
        </w:rPr>
        <w:t>d’étanchéité</w:t>
      </w:r>
    </w:p>
    <w:p>
      <w:pPr>
        <w:pStyle w:val="BodyText"/>
        <w:tabs>
          <w:tab w:pos="3409" w:val="left" w:leader="none"/>
        </w:tabs>
        <w:spacing w:line="252" w:lineRule="exact"/>
      </w:pPr>
      <w:r>
        <w:rPr/>
        <w:t>dans le</w:t>
      </w:r>
      <w:r>
        <w:rPr>
          <w:spacing w:val="-3"/>
        </w:rPr>
        <w:t> </w:t>
      </w:r>
      <w:r>
        <w:rPr/>
        <w:t>[bas]</w:t>
      </w:r>
      <w:r>
        <w:rPr>
          <w:spacing w:val="-1"/>
        </w:rPr>
        <w:t> </w:t>
      </w:r>
      <w:r>
        <w:rPr/>
        <w:t>[</w:t>
        <w:tab/>
        <w:t>] des</w:t>
      </w:r>
      <w:r>
        <w:rPr>
          <w:spacing w:val="-2"/>
        </w:rPr>
        <w:t> </w:t>
      </w:r>
      <w:r>
        <w:rPr/>
        <w:t>panneaux.</w:t>
      </w:r>
    </w:p>
    <w:p>
      <w:pPr>
        <w:pStyle w:val="BodyText"/>
        <w:spacing w:line="20" w:lineRule="exact"/>
        <w:ind w:left="2857"/>
        <w:rPr>
          <w:sz w:val="2"/>
        </w:rPr>
      </w:pPr>
      <w:r>
        <w:rPr>
          <w:sz w:val="2"/>
        </w:rPr>
        <w:pict>
          <v:group style="width:27.5pt;height:.45pt;mso-position-horizontal-relative:char;mso-position-vertical-relative:line" coordorigin="0,0" coordsize="550,9">
            <v:line style="position:absolute" from="0,4" to="550,4" stroked="true" strokeweight=".4416pt" strokecolor="#000000">
              <v:stroke dashstyle="solid"/>
            </v:line>
          </v:group>
        </w:pict>
      </w:r>
      <w:r>
        <w:rPr>
          <w:sz w:val="2"/>
        </w:rPr>
      </w:r>
    </w:p>
    <w:p>
      <w:pPr>
        <w:pStyle w:val="BodyText"/>
        <w:spacing w:before="10"/>
        <w:ind w:left="0"/>
        <w:rPr>
          <w:sz w:val="12"/>
        </w:rPr>
      </w:pPr>
    </w:p>
    <w:p>
      <w:pPr>
        <w:pStyle w:val="ListParagraph"/>
        <w:numPr>
          <w:ilvl w:val="0"/>
          <w:numId w:val="2"/>
        </w:numPr>
        <w:tabs>
          <w:tab w:pos="1620" w:val="left" w:leader="none"/>
          <w:tab w:pos="1621" w:val="left" w:leader="none"/>
          <w:tab w:pos="3931" w:val="left" w:leader="none"/>
          <w:tab w:pos="6082" w:val="left" w:leader="none"/>
        </w:tabs>
        <w:spacing w:line="240" w:lineRule="auto" w:before="91" w:after="0"/>
        <w:ind w:left="1620" w:right="0" w:hanging="720"/>
        <w:jc w:val="left"/>
        <w:rPr>
          <w:sz w:val="22"/>
        </w:rPr>
      </w:pPr>
      <w:r>
        <w:rPr>
          <w:sz w:val="22"/>
        </w:rPr>
        <w:t>Section [07 26</w:t>
      </w:r>
      <w:r>
        <w:rPr>
          <w:spacing w:val="-4"/>
          <w:sz w:val="22"/>
        </w:rPr>
        <w:t> </w:t>
      </w:r>
      <w:r>
        <w:rPr>
          <w:sz w:val="22"/>
        </w:rPr>
        <w:t>00]</w:t>
      </w:r>
      <w:r>
        <w:rPr>
          <w:spacing w:val="-2"/>
          <w:sz w:val="22"/>
        </w:rPr>
        <w:t> </w:t>
      </w:r>
      <w:r>
        <w:rPr>
          <w:sz w:val="22"/>
        </w:rPr>
        <w:t>[</w:t>
        <w:tab/>
        <w:t>] – Pare-vapeur</w:t>
      </w:r>
      <w:r>
        <w:rPr>
          <w:spacing w:val="-1"/>
          <w:sz w:val="22"/>
        </w:rPr>
        <w:t> </w:t>
      </w:r>
      <w:r>
        <w:rPr>
          <w:sz w:val="22"/>
        </w:rPr>
        <w:t>:</w:t>
      </w:r>
      <w:r>
        <w:rPr>
          <w:spacing w:val="-3"/>
          <w:sz w:val="22"/>
        </w:rPr>
        <w:t> </w:t>
      </w:r>
      <w:r>
        <w:rPr>
          <w:sz w:val="22"/>
        </w:rPr>
        <w:t>[</w:t>
      </w:r>
      <w:r>
        <w:rPr>
          <w:sz w:val="22"/>
          <w:u w:val="single"/>
        </w:rPr>
        <w:t> </w:t>
        <w:tab/>
      </w:r>
      <w:r>
        <w:rPr>
          <w:sz w:val="22"/>
        </w:rPr>
        <w:t>].</w:t>
      </w:r>
    </w:p>
    <w:p>
      <w:pPr>
        <w:pStyle w:val="BodyText"/>
        <w:spacing w:line="20" w:lineRule="exact"/>
        <w:ind w:left="3377"/>
        <w:rPr>
          <w:sz w:val="2"/>
        </w:rPr>
      </w:pPr>
      <w:r>
        <w:rPr>
          <w:sz w:val="2"/>
        </w:rPr>
        <w:pict>
          <v:group style="width:27.5pt;height:.45pt;mso-position-horizontal-relative:char;mso-position-vertical-relative:line" coordorigin="0,0" coordsize="550,9">
            <v:line style="position:absolute" from="0,4" to="550,4" stroked="true" strokeweight=".4416pt" strokecolor="#000000">
              <v:stroke dashstyle="solid"/>
            </v:line>
          </v:group>
        </w:pict>
      </w:r>
      <w:r>
        <w:rPr>
          <w:sz w:val="2"/>
        </w:rPr>
      </w:r>
    </w:p>
    <w:p>
      <w:pPr>
        <w:pStyle w:val="BodyText"/>
        <w:spacing w:before="1"/>
        <w:ind w:left="0"/>
        <w:rPr>
          <w:sz w:val="13"/>
        </w:rPr>
      </w:pPr>
    </w:p>
    <w:p>
      <w:pPr>
        <w:pStyle w:val="BodyText"/>
        <w:tabs>
          <w:tab w:pos="1620" w:val="left" w:leader="none"/>
          <w:tab w:pos="3931" w:val="left" w:leader="none"/>
          <w:tab w:pos="5715" w:val="left" w:leader="none"/>
        </w:tabs>
        <w:spacing w:before="91"/>
        <w:ind w:left="900"/>
      </w:pPr>
      <w:r>
        <w:rPr/>
        <w:t>.5</w:t>
        <w:tab/>
        <w:t>Section [07 27</w:t>
      </w:r>
      <w:r>
        <w:rPr>
          <w:spacing w:val="-4"/>
        </w:rPr>
        <w:t> </w:t>
      </w:r>
      <w:r>
        <w:rPr/>
        <w:t>00]</w:t>
      </w:r>
      <w:r>
        <w:rPr>
          <w:spacing w:val="-2"/>
        </w:rPr>
        <w:t> </w:t>
      </w:r>
      <w:r>
        <w:rPr/>
        <w:t>[</w:t>
      </w:r>
      <w:r>
        <w:rPr>
          <w:u w:val="single"/>
        </w:rPr>
        <w:t> </w:t>
        <w:tab/>
      </w:r>
      <w:r>
        <w:rPr/>
        <w:t>] – Pare-air</w:t>
      </w:r>
      <w:r>
        <w:rPr>
          <w:spacing w:val="-3"/>
        </w:rPr>
        <w:t> </w:t>
      </w:r>
      <w:r>
        <w:rPr/>
        <w:t>:</w:t>
      </w:r>
      <w:r>
        <w:rPr>
          <w:spacing w:val="0"/>
        </w:rPr>
        <w:t> </w:t>
      </w:r>
      <w:r>
        <w:rPr/>
        <w:t>[</w:t>
      </w:r>
      <w:r>
        <w:rPr>
          <w:u w:val="single"/>
        </w:rPr>
        <w:t> </w:t>
        <w:tab/>
      </w:r>
      <w:r>
        <w:rPr/>
        <w:t>].</w:t>
      </w:r>
    </w:p>
    <w:p>
      <w:pPr>
        <w:pStyle w:val="BodyText"/>
        <w:spacing w:before="9"/>
        <w:ind w:left="0"/>
        <w:rPr>
          <w:sz w:val="20"/>
        </w:rPr>
      </w:pPr>
    </w:p>
    <w:p>
      <w:pPr>
        <w:pStyle w:val="ListParagraph"/>
        <w:numPr>
          <w:ilvl w:val="0"/>
          <w:numId w:val="3"/>
        </w:numPr>
        <w:tabs>
          <w:tab w:pos="1620" w:val="left" w:leader="none"/>
          <w:tab w:pos="1621" w:val="left" w:leader="none"/>
          <w:tab w:pos="3931" w:val="left" w:leader="none"/>
          <w:tab w:pos="6668" w:val="left" w:leader="none"/>
        </w:tabs>
        <w:spacing w:line="240" w:lineRule="auto" w:before="0" w:after="0"/>
        <w:ind w:left="1620" w:right="0" w:hanging="720"/>
        <w:jc w:val="left"/>
        <w:rPr>
          <w:sz w:val="22"/>
        </w:rPr>
      </w:pPr>
      <w:r>
        <w:rPr>
          <w:sz w:val="22"/>
        </w:rPr>
        <w:t>Section [07 21</w:t>
      </w:r>
      <w:r>
        <w:rPr>
          <w:spacing w:val="-4"/>
          <w:sz w:val="22"/>
        </w:rPr>
        <w:t> </w:t>
      </w:r>
      <w:r>
        <w:rPr>
          <w:sz w:val="22"/>
        </w:rPr>
        <w:t>13]</w:t>
      </w:r>
      <w:r>
        <w:rPr>
          <w:spacing w:val="-2"/>
          <w:sz w:val="22"/>
        </w:rPr>
        <w:t> </w:t>
      </w:r>
      <w:r>
        <w:rPr>
          <w:sz w:val="22"/>
        </w:rPr>
        <w:t>[</w:t>
      </w:r>
      <w:r>
        <w:rPr>
          <w:sz w:val="22"/>
          <w:u w:val="single"/>
        </w:rPr>
        <w:t> </w:t>
        <w:tab/>
      </w:r>
      <w:r>
        <w:rPr>
          <w:sz w:val="22"/>
        </w:rPr>
        <w:t>] – Isolant en panneau</w:t>
      </w:r>
      <w:r>
        <w:rPr>
          <w:spacing w:val="-2"/>
          <w:sz w:val="22"/>
        </w:rPr>
        <w:t> </w:t>
      </w:r>
      <w:r>
        <w:rPr>
          <w:sz w:val="22"/>
        </w:rPr>
        <w:t>:</w:t>
      </w:r>
      <w:r>
        <w:rPr>
          <w:spacing w:val="0"/>
          <w:sz w:val="22"/>
        </w:rPr>
        <w:t> </w:t>
      </w:r>
      <w:r>
        <w:rPr>
          <w:sz w:val="22"/>
        </w:rPr>
        <w:t>[</w:t>
      </w:r>
      <w:r>
        <w:rPr>
          <w:sz w:val="22"/>
          <w:u w:val="single"/>
        </w:rPr>
        <w:t> </w:t>
        <w:tab/>
      </w:r>
      <w:r>
        <w:rPr>
          <w:sz w:val="22"/>
        </w:rPr>
        <w:t>].</w:t>
      </w:r>
    </w:p>
    <w:p>
      <w:pPr>
        <w:pStyle w:val="BodyText"/>
        <w:ind w:left="0"/>
        <w:rPr>
          <w:sz w:val="21"/>
        </w:rPr>
      </w:pPr>
    </w:p>
    <w:p>
      <w:pPr>
        <w:pStyle w:val="ListParagraph"/>
        <w:numPr>
          <w:ilvl w:val="0"/>
          <w:numId w:val="3"/>
        </w:numPr>
        <w:tabs>
          <w:tab w:pos="1620" w:val="left" w:leader="none"/>
          <w:tab w:pos="1621" w:val="left" w:leader="none"/>
          <w:tab w:pos="3931" w:val="left" w:leader="none"/>
          <w:tab w:pos="6608" w:val="left" w:leader="none"/>
        </w:tabs>
        <w:spacing w:line="240" w:lineRule="auto" w:before="0" w:after="0"/>
        <w:ind w:left="1620" w:right="0" w:hanging="720"/>
        <w:jc w:val="left"/>
        <w:rPr>
          <w:sz w:val="22"/>
        </w:rPr>
      </w:pPr>
      <w:r>
        <w:rPr>
          <w:sz w:val="22"/>
        </w:rPr>
        <w:t>Section [07 21</w:t>
      </w:r>
      <w:r>
        <w:rPr>
          <w:spacing w:val="-4"/>
          <w:sz w:val="22"/>
        </w:rPr>
        <w:t> </w:t>
      </w:r>
      <w:r>
        <w:rPr>
          <w:sz w:val="22"/>
        </w:rPr>
        <w:t>16]</w:t>
      </w:r>
      <w:r>
        <w:rPr>
          <w:spacing w:val="-2"/>
          <w:sz w:val="22"/>
        </w:rPr>
        <w:t> </w:t>
      </w:r>
      <w:r>
        <w:rPr>
          <w:sz w:val="22"/>
        </w:rPr>
        <w:t>[</w:t>
      </w:r>
      <w:r>
        <w:rPr>
          <w:sz w:val="22"/>
          <w:u w:val="single"/>
        </w:rPr>
        <w:t> </w:t>
        <w:tab/>
      </w:r>
      <w:r>
        <w:rPr>
          <w:sz w:val="22"/>
        </w:rPr>
        <w:t>] – Isolant en matelas</w:t>
      </w:r>
      <w:r>
        <w:rPr>
          <w:spacing w:val="-2"/>
          <w:sz w:val="22"/>
        </w:rPr>
        <w:t> </w:t>
      </w:r>
      <w:r>
        <w:rPr>
          <w:sz w:val="22"/>
        </w:rPr>
        <w:t>:</w:t>
      </w:r>
      <w:r>
        <w:rPr>
          <w:spacing w:val="-3"/>
          <w:sz w:val="22"/>
        </w:rPr>
        <w:t> </w:t>
      </w:r>
      <w:r>
        <w:rPr>
          <w:sz w:val="22"/>
        </w:rPr>
        <w:t>[</w:t>
      </w:r>
      <w:r>
        <w:rPr>
          <w:sz w:val="22"/>
          <w:u w:val="single"/>
        </w:rPr>
        <w:t> </w:t>
        <w:tab/>
      </w:r>
      <w:r>
        <w:rPr>
          <w:sz w:val="22"/>
        </w:rPr>
        <w:t>].</w:t>
      </w:r>
    </w:p>
    <w:p>
      <w:pPr>
        <w:pStyle w:val="BodyText"/>
        <w:spacing w:before="9"/>
        <w:ind w:left="0"/>
        <w:rPr>
          <w:sz w:val="20"/>
        </w:rPr>
      </w:pPr>
    </w:p>
    <w:p>
      <w:pPr>
        <w:pStyle w:val="ListParagraph"/>
        <w:numPr>
          <w:ilvl w:val="0"/>
          <w:numId w:val="3"/>
        </w:numPr>
        <w:tabs>
          <w:tab w:pos="1620" w:val="left" w:leader="none"/>
          <w:tab w:pos="1621" w:val="left" w:leader="none"/>
          <w:tab w:pos="3931" w:val="left" w:leader="none"/>
          <w:tab w:pos="7897" w:val="left" w:leader="none"/>
        </w:tabs>
        <w:spacing w:line="240" w:lineRule="auto" w:before="0" w:after="0"/>
        <w:ind w:left="1620" w:right="0" w:hanging="720"/>
        <w:jc w:val="left"/>
        <w:rPr>
          <w:sz w:val="22"/>
        </w:rPr>
      </w:pPr>
      <w:r>
        <w:rPr>
          <w:sz w:val="22"/>
        </w:rPr>
        <w:t>Section [07 62</w:t>
      </w:r>
      <w:r>
        <w:rPr>
          <w:spacing w:val="-5"/>
          <w:sz w:val="22"/>
        </w:rPr>
        <w:t> </w:t>
      </w:r>
      <w:r>
        <w:rPr>
          <w:sz w:val="22"/>
        </w:rPr>
        <w:t>00]</w:t>
      </w:r>
      <w:r>
        <w:rPr>
          <w:spacing w:val="-2"/>
          <w:sz w:val="22"/>
        </w:rPr>
        <w:t> </w:t>
      </w:r>
      <w:r>
        <w:rPr>
          <w:sz w:val="22"/>
        </w:rPr>
        <w:t>[</w:t>
      </w:r>
      <w:r>
        <w:rPr>
          <w:sz w:val="22"/>
          <w:u w:val="single"/>
        </w:rPr>
        <w:t> </w:t>
        <w:tab/>
      </w:r>
      <w:r>
        <w:rPr>
          <w:sz w:val="22"/>
        </w:rPr>
        <w:t>] – Solins et accessoires métalliques</w:t>
      </w:r>
      <w:r>
        <w:rPr>
          <w:spacing w:val="-4"/>
          <w:sz w:val="22"/>
        </w:rPr>
        <w:t> </w:t>
      </w:r>
      <w:r>
        <w:rPr>
          <w:sz w:val="22"/>
        </w:rPr>
        <w:t>:</w:t>
      </w:r>
      <w:r>
        <w:rPr>
          <w:spacing w:val="-4"/>
          <w:sz w:val="22"/>
        </w:rPr>
        <w:t> </w:t>
      </w:r>
      <w:r>
        <w:rPr>
          <w:sz w:val="22"/>
        </w:rPr>
        <w:t>[</w:t>
      </w:r>
      <w:r>
        <w:rPr>
          <w:sz w:val="22"/>
          <w:u w:val="single"/>
        </w:rPr>
        <w:t> </w:t>
        <w:tab/>
      </w:r>
      <w:r>
        <w:rPr>
          <w:sz w:val="22"/>
        </w:rPr>
        <w:t>].</w:t>
      </w:r>
    </w:p>
    <w:p>
      <w:pPr>
        <w:pStyle w:val="BodyText"/>
        <w:ind w:left="0"/>
        <w:rPr>
          <w:sz w:val="21"/>
        </w:rPr>
      </w:pPr>
    </w:p>
    <w:p>
      <w:pPr>
        <w:pStyle w:val="BodyText"/>
        <w:tabs>
          <w:tab w:pos="1620" w:val="left" w:leader="none"/>
          <w:tab w:pos="3931" w:val="left" w:leader="none"/>
          <w:tab w:pos="5948" w:val="left" w:leader="none"/>
        </w:tabs>
        <w:ind w:left="900"/>
      </w:pPr>
      <w:r>
        <w:rPr/>
        <w:t>.9</w:t>
        <w:tab/>
        <w:t>Section [07 84</w:t>
      </w:r>
      <w:r>
        <w:rPr>
          <w:spacing w:val="-4"/>
        </w:rPr>
        <w:t> </w:t>
      </w:r>
      <w:r>
        <w:rPr/>
        <w:t>00]</w:t>
      </w:r>
      <w:r>
        <w:rPr>
          <w:spacing w:val="-2"/>
        </w:rPr>
        <w:t> </w:t>
      </w:r>
      <w:r>
        <w:rPr/>
        <w:t>[</w:t>
      </w:r>
      <w:r>
        <w:rPr>
          <w:u w:val="single"/>
        </w:rPr>
        <w:t> </w:t>
        <w:tab/>
      </w:r>
      <w:r>
        <w:rPr/>
        <w:t>] – Coupe-feu</w:t>
      </w:r>
      <w:r>
        <w:rPr>
          <w:spacing w:val="-3"/>
        </w:rPr>
        <w:t> </w:t>
      </w:r>
      <w:r>
        <w:rPr/>
        <w:t>: [</w:t>
      </w:r>
      <w:r>
        <w:rPr>
          <w:u w:val="single"/>
        </w:rPr>
        <w:t> </w:t>
        <w:tab/>
      </w:r>
      <w:r>
        <w:rPr/>
        <w:t>].</w:t>
      </w:r>
    </w:p>
    <w:p>
      <w:pPr>
        <w:pStyle w:val="BodyText"/>
        <w:spacing w:before="9"/>
        <w:ind w:left="0"/>
        <w:rPr>
          <w:sz w:val="20"/>
        </w:rPr>
      </w:pPr>
    </w:p>
    <w:p>
      <w:pPr>
        <w:pStyle w:val="BodyText"/>
        <w:tabs>
          <w:tab w:pos="1620" w:val="left" w:leader="none"/>
          <w:tab w:pos="3931" w:val="left" w:leader="none"/>
          <w:tab w:pos="6509" w:val="left" w:leader="none"/>
        </w:tabs>
        <w:ind w:left="900"/>
      </w:pPr>
      <w:r>
        <w:rPr/>
        <w:t>.10</w:t>
        <w:tab/>
        <w:t>Section [07 92</w:t>
      </w:r>
      <w:r>
        <w:rPr>
          <w:spacing w:val="-4"/>
        </w:rPr>
        <w:t> </w:t>
      </w:r>
      <w:r>
        <w:rPr/>
        <w:t>00]</w:t>
      </w:r>
      <w:r>
        <w:rPr>
          <w:spacing w:val="-2"/>
        </w:rPr>
        <w:t> </w:t>
      </w:r>
      <w:r>
        <w:rPr/>
        <w:t>[</w:t>
      </w:r>
      <w:r>
        <w:rPr>
          <w:u w:val="single"/>
        </w:rPr>
        <w:t> </w:t>
        <w:tab/>
      </w:r>
      <w:r>
        <w:rPr/>
        <w:t>] – Scellants à joints</w:t>
      </w:r>
      <w:r>
        <w:rPr>
          <w:spacing w:val="-7"/>
        </w:rPr>
        <w:t> </w:t>
      </w:r>
      <w:r>
        <w:rPr/>
        <w:t>: [</w:t>
      </w:r>
      <w:r>
        <w:rPr>
          <w:u w:val="single"/>
        </w:rPr>
        <w:t> </w:t>
        <w:tab/>
      </w:r>
      <w:r>
        <w:rPr/>
        <w:t>].</w:t>
      </w:r>
    </w:p>
    <w:p>
      <w:pPr>
        <w:pStyle w:val="BodyText"/>
        <w:spacing w:before="8"/>
        <w:ind w:left="0"/>
        <w:rPr>
          <w:sz w:val="31"/>
        </w:rPr>
      </w:pPr>
    </w:p>
    <w:p>
      <w:pPr>
        <w:pStyle w:val="Heading1"/>
        <w:numPr>
          <w:ilvl w:val="1"/>
          <w:numId w:val="1"/>
        </w:numPr>
        <w:tabs>
          <w:tab w:pos="1620" w:val="left" w:leader="none"/>
          <w:tab w:pos="1621" w:val="left" w:leader="none"/>
        </w:tabs>
        <w:spacing w:line="240" w:lineRule="auto" w:before="0" w:after="17"/>
        <w:ind w:left="1620" w:right="0" w:hanging="1440"/>
        <w:jc w:val="left"/>
      </w:pPr>
      <w:r>
        <w:rPr/>
        <w:t>RÉFÉRENCES</w:t>
      </w:r>
    </w:p>
    <w:p>
      <w:pPr>
        <w:pStyle w:val="BodyText"/>
        <w:ind w:left="102"/>
        <w:rPr>
          <w:sz w:val="20"/>
        </w:rPr>
      </w:pPr>
      <w:r>
        <w:rPr>
          <w:position w:val="0"/>
          <w:sz w:val="20"/>
        </w:rPr>
        <w:pict>
          <v:shape style="width:475.1pt;height:42.25pt;mso-position-horizontal-relative:char;mso-position-vertical-relative:line" type="#_x0000_t202" filled="false" stroked="true" strokeweight=".71997pt" strokecolor="#0080ff">
            <w10:anchorlock/>
            <v:textbox inset="0,0,0,0">
              <w:txbxContent>
                <w:p>
                  <w:pPr>
                    <w:spacing w:line="242" w:lineRule="auto" w:before="30"/>
                    <w:ind w:left="62" w:right="120" w:firstLine="0"/>
                    <w:jc w:val="left"/>
                    <w:rPr>
                      <w:i/>
                      <w:sz w:val="22"/>
                    </w:rPr>
                  </w:pPr>
                  <w:r>
                    <w:rPr>
                      <w:i/>
                      <w:color w:val="0080FF"/>
                      <w:sz w:val="22"/>
                    </w:rPr>
                    <w:t>Modifier cet article après avoir modifié les autres parties de la section. Énumérer uniquement les normes </w:t>
                  </w:r>
                  <w:r>
                    <w:rPr>
                      <w:i/>
                      <w:color w:val="0080FF"/>
                      <w:sz w:val="22"/>
                    </w:rPr>
                    <w:t>de référence ci-dessous, comprises dans le texte de cette section, lorsque modifiée pour le devis d’un projet. Supprimer les références qui ne sont pas applicables.</w:t>
                  </w:r>
                </w:p>
              </w:txbxContent>
            </v:textbox>
            <v:stroke linestyle="thinThin" dashstyle="solid"/>
          </v:shape>
        </w:pict>
      </w:r>
      <w:r>
        <w:rPr>
          <w:position w:val="0"/>
          <w:sz w:val="20"/>
        </w:rPr>
      </w:r>
    </w:p>
    <w:p>
      <w:pPr>
        <w:pStyle w:val="ListParagraph"/>
        <w:numPr>
          <w:ilvl w:val="0"/>
          <w:numId w:val="4"/>
        </w:numPr>
        <w:tabs>
          <w:tab w:pos="1620" w:val="left" w:leader="none"/>
          <w:tab w:pos="1621" w:val="left" w:leader="none"/>
        </w:tabs>
        <w:spacing w:line="240" w:lineRule="auto" w:before="97" w:after="0"/>
        <w:ind w:left="1620" w:right="0" w:hanging="720"/>
        <w:jc w:val="left"/>
        <w:rPr>
          <w:sz w:val="22"/>
        </w:rPr>
      </w:pPr>
      <w:r>
        <w:rPr>
          <w:sz w:val="22"/>
        </w:rPr>
        <w:t>ASME B18.2.2 – Écrous carrés et hexagonaux (série</w:t>
      </w:r>
      <w:r>
        <w:rPr>
          <w:spacing w:val="-1"/>
          <w:sz w:val="22"/>
        </w:rPr>
        <w:t> </w:t>
      </w:r>
      <w:r>
        <w:rPr>
          <w:sz w:val="22"/>
        </w:rPr>
        <w:t>impériale).</w:t>
      </w:r>
    </w:p>
    <w:p>
      <w:pPr>
        <w:pStyle w:val="BodyText"/>
        <w:ind w:left="0"/>
        <w:rPr>
          <w:sz w:val="21"/>
        </w:rPr>
      </w:pPr>
    </w:p>
    <w:p>
      <w:pPr>
        <w:pStyle w:val="ListParagraph"/>
        <w:numPr>
          <w:ilvl w:val="0"/>
          <w:numId w:val="4"/>
        </w:numPr>
        <w:tabs>
          <w:tab w:pos="1620" w:val="left" w:leader="none"/>
          <w:tab w:pos="1621" w:val="left" w:leader="none"/>
        </w:tabs>
        <w:spacing w:line="240" w:lineRule="auto" w:before="0" w:after="0"/>
        <w:ind w:left="1620" w:right="529" w:hanging="720"/>
        <w:jc w:val="left"/>
        <w:rPr>
          <w:sz w:val="22"/>
        </w:rPr>
      </w:pPr>
      <w:r>
        <w:rPr>
          <w:sz w:val="22"/>
        </w:rPr>
        <w:t>ASTM A653/A653M – Feuille d’acier recouverte de zinc (galvanisée) ou d’un</w:t>
      </w:r>
      <w:r>
        <w:rPr>
          <w:spacing w:val="-25"/>
          <w:sz w:val="22"/>
        </w:rPr>
        <w:t> </w:t>
      </w:r>
      <w:r>
        <w:rPr>
          <w:sz w:val="22"/>
        </w:rPr>
        <w:t>alliage fer-zinc (recuit par galvanisation) par un procédé de galvanisation à</w:t>
      </w:r>
      <w:r>
        <w:rPr>
          <w:spacing w:val="-6"/>
          <w:sz w:val="22"/>
        </w:rPr>
        <w:t> </w:t>
      </w:r>
      <w:r>
        <w:rPr>
          <w:sz w:val="22"/>
        </w:rPr>
        <w:t>chaud.</w:t>
      </w:r>
    </w:p>
    <w:p>
      <w:pPr>
        <w:pStyle w:val="BodyText"/>
        <w:spacing w:before="8"/>
        <w:ind w:left="0"/>
        <w:rPr>
          <w:sz w:val="20"/>
        </w:rPr>
      </w:pPr>
    </w:p>
    <w:p>
      <w:pPr>
        <w:pStyle w:val="ListParagraph"/>
        <w:numPr>
          <w:ilvl w:val="0"/>
          <w:numId w:val="4"/>
        </w:numPr>
        <w:tabs>
          <w:tab w:pos="1620" w:val="left" w:leader="none"/>
          <w:tab w:pos="1621" w:val="left" w:leader="none"/>
        </w:tabs>
        <w:spacing w:line="240" w:lineRule="auto" w:before="0" w:after="0"/>
        <w:ind w:left="1620" w:right="1243" w:hanging="720"/>
        <w:jc w:val="left"/>
        <w:rPr>
          <w:sz w:val="22"/>
        </w:rPr>
      </w:pPr>
      <w:r>
        <w:rPr>
          <w:sz w:val="22"/>
        </w:rPr>
        <w:t>ASTM E72 – Méthode d’essai normalisée de fléchissement pour panneaux de construction.</w:t>
      </w:r>
    </w:p>
    <w:p>
      <w:pPr>
        <w:spacing w:after="0" w:line="240" w:lineRule="auto"/>
        <w:jc w:val="left"/>
        <w:rPr>
          <w:sz w:val="22"/>
        </w:rPr>
        <w:sectPr>
          <w:headerReference w:type="default" r:id="rId5"/>
          <w:type w:val="continuous"/>
          <w:pgSz w:w="12240" w:h="15840"/>
          <w:pgMar w:header="722" w:top="1460" w:bottom="280" w:left="1260" w:right="1260"/>
          <w:pgNumType w:start="1"/>
        </w:sectPr>
      </w:pPr>
    </w:p>
    <w:p>
      <w:pPr>
        <w:pStyle w:val="ListParagraph"/>
        <w:numPr>
          <w:ilvl w:val="0"/>
          <w:numId w:val="4"/>
        </w:numPr>
        <w:tabs>
          <w:tab w:pos="1620" w:val="left" w:leader="none"/>
          <w:tab w:pos="1621" w:val="left" w:leader="none"/>
        </w:tabs>
        <w:spacing w:line="240" w:lineRule="auto" w:before="0" w:after="0"/>
        <w:ind w:left="1620" w:right="197" w:hanging="720"/>
        <w:jc w:val="left"/>
        <w:rPr>
          <w:sz w:val="22"/>
        </w:rPr>
      </w:pPr>
      <w:r>
        <w:rPr>
          <w:sz w:val="22"/>
        </w:rPr>
        <w:t>ASTM E84 - Méthode d’essai normalisée pour évaluer les caractéristiques de combustion superficielle des matériaux de</w:t>
      </w:r>
      <w:r>
        <w:rPr>
          <w:spacing w:val="-3"/>
          <w:sz w:val="22"/>
        </w:rPr>
        <w:t> </w:t>
      </w:r>
      <w:r>
        <w:rPr>
          <w:sz w:val="22"/>
        </w:rPr>
        <w:t>construction.</w:t>
      </w:r>
    </w:p>
    <w:p>
      <w:pPr>
        <w:pStyle w:val="BodyText"/>
        <w:spacing w:before="9"/>
        <w:ind w:left="0"/>
        <w:rPr>
          <w:sz w:val="20"/>
        </w:rPr>
      </w:pPr>
    </w:p>
    <w:p>
      <w:pPr>
        <w:pStyle w:val="ListParagraph"/>
        <w:numPr>
          <w:ilvl w:val="0"/>
          <w:numId w:val="4"/>
        </w:numPr>
        <w:tabs>
          <w:tab w:pos="1620" w:val="left" w:leader="none"/>
          <w:tab w:pos="1621" w:val="left" w:leader="none"/>
        </w:tabs>
        <w:spacing w:line="240" w:lineRule="auto" w:before="0" w:after="0"/>
        <w:ind w:left="1620" w:right="222" w:hanging="720"/>
        <w:jc w:val="left"/>
        <w:rPr>
          <w:sz w:val="22"/>
        </w:rPr>
      </w:pPr>
      <w:r>
        <w:rPr>
          <w:sz w:val="22"/>
        </w:rPr>
        <w:t>CAN/CGSB-19.13 - Mastic d'étanchéité à un seul composant, élastomère, à</w:t>
      </w:r>
      <w:r>
        <w:rPr>
          <w:spacing w:val="-24"/>
          <w:sz w:val="22"/>
        </w:rPr>
        <w:t> </w:t>
      </w:r>
      <w:r>
        <w:rPr>
          <w:sz w:val="22"/>
        </w:rPr>
        <w:t>durcissement chimique.</w:t>
      </w:r>
    </w:p>
    <w:p>
      <w:pPr>
        <w:pStyle w:val="BodyText"/>
        <w:spacing w:before="11"/>
        <w:ind w:left="0"/>
        <w:rPr>
          <w:sz w:val="20"/>
        </w:rPr>
      </w:pPr>
    </w:p>
    <w:p>
      <w:pPr>
        <w:pStyle w:val="ListParagraph"/>
        <w:numPr>
          <w:ilvl w:val="0"/>
          <w:numId w:val="4"/>
        </w:numPr>
        <w:tabs>
          <w:tab w:pos="1620" w:val="left" w:leader="none"/>
          <w:tab w:pos="1621" w:val="left" w:leader="none"/>
        </w:tabs>
        <w:spacing w:line="240" w:lineRule="auto" w:before="0" w:after="0"/>
        <w:ind w:left="1620" w:right="1064" w:hanging="720"/>
        <w:jc w:val="left"/>
        <w:rPr>
          <w:sz w:val="22"/>
        </w:rPr>
      </w:pPr>
      <w:r>
        <w:rPr>
          <w:sz w:val="22"/>
        </w:rPr>
        <w:t>CGSB-19-GP-14M - Mastic d'étanchéité à un seul composant, à base de butyle- polyisobutylène, à durcissement par</w:t>
      </w:r>
      <w:r>
        <w:rPr>
          <w:spacing w:val="-2"/>
          <w:sz w:val="22"/>
        </w:rPr>
        <w:t> </w:t>
      </w:r>
      <w:r>
        <w:rPr>
          <w:sz w:val="22"/>
        </w:rPr>
        <w:t>solvant.</w:t>
      </w:r>
    </w:p>
    <w:p>
      <w:pPr>
        <w:pStyle w:val="BodyText"/>
        <w:spacing w:before="10"/>
        <w:ind w:left="0"/>
        <w:rPr>
          <w:sz w:val="20"/>
        </w:rPr>
      </w:pPr>
    </w:p>
    <w:p>
      <w:pPr>
        <w:pStyle w:val="ListParagraph"/>
        <w:numPr>
          <w:ilvl w:val="0"/>
          <w:numId w:val="4"/>
        </w:numPr>
        <w:tabs>
          <w:tab w:pos="1620" w:val="left" w:leader="none"/>
          <w:tab w:pos="1621" w:val="left" w:leader="none"/>
        </w:tabs>
        <w:spacing w:line="240" w:lineRule="auto" w:before="0" w:after="0"/>
        <w:ind w:left="1620" w:right="809" w:hanging="720"/>
        <w:jc w:val="left"/>
        <w:rPr>
          <w:sz w:val="22"/>
        </w:rPr>
      </w:pPr>
      <w:r>
        <w:rPr>
          <w:sz w:val="22"/>
        </w:rPr>
        <w:t>CAN/ULC-S102 - Méthode d’essai normalisée pour évaluer les caractéristiques de combustion superficielle des matériaux et des assemblages de</w:t>
      </w:r>
      <w:r>
        <w:rPr>
          <w:spacing w:val="-9"/>
          <w:sz w:val="22"/>
        </w:rPr>
        <w:t> </w:t>
      </w:r>
      <w:r>
        <w:rPr>
          <w:sz w:val="22"/>
        </w:rPr>
        <w:t>construction.</w:t>
      </w:r>
    </w:p>
    <w:p>
      <w:pPr>
        <w:pStyle w:val="BodyText"/>
        <w:spacing w:before="8"/>
        <w:ind w:left="0"/>
        <w:rPr>
          <w:sz w:val="20"/>
        </w:rPr>
      </w:pPr>
    </w:p>
    <w:p>
      <w:pPr>
        <w:pStyle w:val="ListParagraph"/>
        <w:numPr>
          <w:ilvl w:val="0"/>
          <w:numId w:val="4"/>
        </w:numPr>
        <w:tabs>
          <w:tab w:pos="1620" w:val="left" w:leader="none"/>
          <w:tab w:pos="1621" w:val="left" w:leader="none"/>
        </w:tabs>
        <w:spacing w:line="240" w:lineRule="auto" w:before="0" w:after="0"/>
        <w:ind w:left="1620" w:right="680" w:hanging="720"/>
        <w:jc w:val="left"/>
        <w:rPr>
          <w:sz w:val="22"/>
        </w:rPr>
      </w:pPr>
      <w:r>
        <w:rPr>
          <w:sz w:val="22"/>
        </w:rPr>
        <w:t>CAN/ULC-S126 - Méthode d’essai normalisée de propagation des flammes sous les platelages de</w:t>
      </w:r>
      <w:r>
        <w:rPr>
          <w:spacing w:val="-3"/>
          <w:sz w:val="22"/>
        </w:rPr>
        <w:t> </w:t>
      </w:r>
      <w:r>
        <w:rPr>
          <w:sz w:val="22"/>
        </w:rPr>
        <w:t>toits.</w:t>
      </w:r>
    </w:p>
    <w:p>
      <w:pPr>
        <w:pStyle w:val="BodyText"/>
        <w:ind w:left="0"/>
        <w:rPr>
          <w:sz w:val="21"/>
        </w:rPr>
      </w:pPr>
    </w:p>
    <w:p>
      <w:pPr>
        <w:pStyle w:val="ListParagraph"/>
        <w:numPr>
          <w:ilvl w:val="0"/>
          <w:numId w:val="4"/>
        </w:numPr>
        <w:tabs>
          <w:tab w:pos="1620" w:val="left" w:leader="none"/>
          <w:tab w:pos="1621" w:val="left" w:leader="none"/>
        </w:tabs>
        <w:spacing w:line="240" w:lineRule="auto" w:before="0" w:after="0"/>
        <w:ind w:left="1620" w:right="648" w:hanging="720"/>
        <w:jc w:val="left"/>
        <w:rPr>
          <w:sz w:val="22"/>
        </w:rPr>
      </w:pPr>
      <w:r>
        <w:rPr>
          <w:sz w:val="22"/>
        </w:rPr>
        <w:t>CAN/ULC-S710.1 - Isolant thermique - Mousse d’étanchéité à l’air de polyuréthane mono composant appliquée en cordon, partie 1 : spécifications relatives au</w:t>
      </w:r>
      <w:r>
        <w:rPr>
          <w:spacing w:val="-23"/>
          <w:sz w:val="22"/>
        </w:rPr>
        <w:t> </w:t>
      </w:r>
      <w:r>
        <w:rPr>
          <w:sz w:val="22"/>
        </w:rPr>
        <w:t>matériau.</w:t>
      </w:r>
    </w:p>
    <w:p>
      <w:pPr>
        <w:pStyle w:val="BodyText"/>
        <w:spacing w:before="10"/>
        <w:ind w:left="0"/>
        <w:rPr>
          <w:sz w:val="20"/>
        </w:rPr>
      </w:pPr>
    </w:p>
    <w:p>
      <w:pPr>
        <w:pStyle w:val="ListParagraph"/>
        <w:numPr>
          <w:ilvl w:val="0"/>
          <w:numId w:val="4"/>
        </w:numPr>
        <w:tabs>
          <w:tab w:pos="1620" w:val="left" w:leader="none"/>
          <w:tab w:pos="1621" w:val="left" w:leader="none"/>
        </w:tabs>
        <w:spacing w:line="240" w:lineRule="auto" w:before="0" w:after="0"/>
        <w:ind w:left="1620" w:right="0" w:hanging="720"/>
        <w:jc w:val="left"/>
        <w:rPr>
          <w:sz w:val="22"/>
        </w:rPr>
      </w:pPr>
      <w:r>
        <w:rPr>
          <w:sz w:val="22"/>
        </w:rPr>
        <w:t>ACIA (Agence canadienne d’inspection des</w:t>
      </w:r>
      <w:r>
        <w:rPr>
          <w:spacing w:val="-5"/>
          <w:sz w:val="22"/>
        </w:rPr>
        <w:t> </w:t>
      </w:r>
      <w:r>
        <w:rPr>
          <w:sz w:val="22"/>
        </w:rPr>
        <w:t>aliments).</w:t>
      </w:r>
    </w:p>
    <w:p>
      <w:pPr>
        <w:pStyle w:val="BodyText"/>
        <w:ind w:left="0"/>
        <w:rPr>
          <w:sz w:val="21"/>
        </w:rPr>
      </w:pPr>
    </w:p>
    <w:p>
      <w:pPr>
        <w:pStyle w:val="ListParagraph"/>
        <w:numPr>
          <w:ilvl w:val="0"/>
          <w:numId w:val="4"/>
        </w:numPr>
        <w:tabs>
          <w:tab w:pos="1620" w:val="left" w:leader="none"/>
          <w:tab w:pos="1621" w:val="left" w:leader="none"/>
        </w:tabs>
        <w:spacing w:line="240" w:lineRule="auto" w:before="0" w:after="0"/>
        <w:ind w:left="1620" w:right="201" w:hanging="720"/>
        <w:jc w:val="left"/>
        <w:rPr>
          <w:sz w:val="22"/>
        </w:rPr>
      </w:pPr>
      <w:r>
        <w:rPr>
          <w:sz w:val="22"/>
        </w:rPr>
        <w:t>ICTAB (Institut canadien de la tôle d’acier pour le bâtiment) – Toitures et revêtements en acier de calibre</w:t>
      </w:r>
      <w:r>
        <w:rPr>
          <w:spacing w:val="-4"/>
          <w:sz w:val="22"/>
        </w:rPr>
        <w:t> </w:t>
      </w:r>
      <w:r>
        <w:rPr>
          <w:sz w:val="22"/>
        </w:rPr>
        <w:t>léger.</w:t>
      </w:r>
    </w:p>
    <w:p>
      <w:pPr>
        <w:pStyle w:val="BodyText"/>
        <w:spacing w:before="7"/>
        <w:ind w:left="0"/>
        <w:rPr>
          <w:sz w:val="31"/>
        </w:rPr>
      </w:pPr>
    </w:p>
    <w:p>
      <w:pPr>
        <w:pStyle w:val="Heading1"/>
        <w:numPr>
          <w:ilvl w:val="1"/>
          <w:numId w:val="1"/>
        </w:numPr>
        <w:tabs>
          <w:tab w:pos="1620" w:val="left" w:leader="none"/>
          <w:tab w:pos="1621" w:val="left" w:leader="none"/>
        </w:tabs>
        <w:spacing w:line="240" w:lineRule="auto" w:before="0" w:after="0"/>
        <w:ind w:left="1620" w:right="0" w:hanging="1440"/>
        <w:jc w:val="left"/>
      </w:pPr>
      <w:r>
        <w:rPr/>
        <w:t>DESCRIPTION DU</w:t>
      </w:r>
      <w:r>
        <w:rPr>
          <w:spacing w:val="-3"/>
        </w:rPr>
        <w:t> </w:t>
      </w:r>
      <w:r>
        <w:rPr/>
        <w:t>SYSTÈME</w:t>
      </w:r>
    </w:p>
    <w:p>
      <w:pPr>
        <w:pStyle w:val="ListParagraph"/>
        <w:numPr>
          <w:ilvl w:val="0"/>
          <w:numId w:val="5"/>
        </w:numPr>
        <w:tabs>
          <w:tab w:pos="1620" w:val="left" w:leader="none"/>
          <w:tab w:pos="1621" w:val="left" w:leader="none"/>
        </w:tabs>
        <w:spacing w:line="240" w:lineRule="auto" w:before="116" w:after="0"/>
        <w:ind w:left="1620" w:right="225" w:hanging="720"/>
        <w:jc w:val="left"/>
        <w:rPr>
          <w:sz w:val="22"/>
        </w:rPr>
      </w:pPr>
      <w:r>
        <w:rPr>
          <w:sz w:val="22"/>
        </w:rPr>
        <w:t>Système de panneaux composites consistant en panneaux intérieurs et extérieurs en acier, préformés et interconnectés, avec âme de fibre de</w:t>
      </w:r>
      <w:r>
        <w:rPr>
          <w:spacing w:val="-2"/>
          <w:sz w:val="22"/>
        </w:rPr>
        <w:t> </w:t>
      </w:r>
      <w:r>
        <w:rPr>
          <w:sz w:val="22"/>
        </w:rPr>
        <w:t>roche.</w:t>
      </w:r>
    </w:p>
    <w:p>
      <w:pPr>
        <w:pStyle w:val="ListParagraph"/>
        <w:numPr>
          <w:ilvl w:val="1"/>
          <w:numId w:val="5"/>
        </w:numPr>
        <w:tabs>
          <w:tab w:pos="2340" w:val="left" w:leader="none"/>
          <w:tab w:pos="2341" w:val="left" w:leader="none"/>
        </w:tabs>
        <w:spacing w:line="240" w:lineRule="auto" w:before="181" w:after="0"/>
        <w:ind w:left="2341" w:right="691" w:hanging="721"/>
        <w:jc w:val="left"/>
        <w:rPr>
          <w:sz w:val="22"/>
        </w:rPr>
      </w:pPr>
      <w:r>
        <w:rPr>
          <w:sz w:val="22"/>
        </w:rPr>
        <w:t>Espace de décompression du panneau et canal d’évacuation pour drainer les infiltrations d’eau vers</w:t>
      </w:r>
      <w:r>
        <w:rPr>
          <w:spacing w:val="-3"/>
          <w:sz w:val="22"/>
        </w:rPr>
        <w:t> </w:t>
      </w:r>
      <w:r>
        <w:rPr>
          <w:sz w:val="22"/>
        </w:rPr>
        <w:t>l’extérieur.</w:t>
      </w:r>
    </w:p>
    <w:p>
      <w:pPr>
        <w:pStyle w:val="ListParagraph"/>
        <w:numPr>
          <w:ilvl w:val="1"/>
          <w:numId w:val="5"/>
        </w:numPr>
        <w:tabs>
          <w:tab w:pos="2340" w:val="left" w:leader="none"/>
          <w:tab w:pos="2341" w:val="left" w:leader="none"/>
        </w:tabs>
        <w:spacing w:line="240" w:lineRule="auto" w:before="58" w:after="0"/>
        <w:ind w:left="2341" w:right="0" w:hanging="721"/>
        <w:jc w:val="left"/>
        <w:rPr>
          <w:sz w:val="22"/>
        </w:rPr>
      </w:pPr>
      <w:r>
        <w:rPr>
          <w:sz w:val="22"/>
        </w:rPr>
        <w:t>Panneaux pleine hauteur sans joints</w:t>
      </w:r>
      <w:r>
        <w:rPr>
          <w:spacing w:val="-3"/>
          <w:sz w:val="22"/>
        </w:rPr>
        <w:t> </w:t>
      </w:r>
      <w:r>
        <w:rPr>
          <w:sz w:val="22"/>
        </w:rPr>
        <w:t>horizontaux.</w:t>
      </w:r>
    </w:p>
    <w:p>
      <w:pPr>
        <w:pStyle w:val="ListParagraph"/>
        <w:numPr>
          <w:ilvl w:val="1"/>
          <w:numId w:val="5"/>
        </w:numPr>
        <w:tabs>
          <w:tab w:pos="2340" w:val="left" w:leader="none"/>
          <w:tab w:pos="2341" w:val="left" w:leader="none"/>
        </w:tabs>
        <w:spacing w:line="240" w:lineRule="auto" w:before="62" w:after="0"/>
        <w:ind w:left="2341" w:right="0" w:hanging="721"/>
        <w:jc w:val="left"/>
        <w:rPr>
          <w:sz w:val="22"/>
        </w:rPr>
      </w:pPr>
      <w:r>
        <w:rPr>
          <w:sz w:val="22"/>
        </w:rPr>
        <w:t>Système d’ancrages dissimulé, conçu pour minimiser les ponts</w:t>
      </w:r>
      <w:r>
        <w:rPr>
          <w:spacing w:val="-11"/>
          <w:sz w:val="22"/>
        </w:rPr>
        <w:t> </w:t>
      </w:r>
      <w:r>
        <w:rPr>
          <w:sz w:val="22"/>
        </w:rPr>
        <w:t>thermiques.</w:t>
      </w:r>
    </w:p>
    <w:p>
      <w:pPr>
        <w:pStyle w:val="ListParagraph"/>
        <w:numPr>
          <w:ilvl w:val="1"/>
          <w:numId w:val="5"/>
        </w:numPr>
        <w:tabs>
          <w:tab w:pos="2340" w:val="left" w:leader="none"/>
          <w:tab w:pos="2341" w:val="left" w:leader="none"/>
        </w:tabs>
        <w:spacing w:line="240" w:lineRule="auto" w:before="59" w:after="0"/>
        <w:ind w:left="2341" w:right="410" w:hanging="721"/>
        <w:jc w:val="left"/>
        <w:rPr>
          <w:sz w:val="22"/>
        </w:rPr>
      </w:pPr>
      <w:r>
        <w:rPr>
          <w:sz w:val="22"/>
        </w:rPr>
        <w:t>Rives latérales des panneaux en acier préformé avec système de jointement</w:t>
      </w:r>
      <w:r>
        <w:rPr>
          <w:spacing w:val="-24"/>
          <w:sz w:val="22"/>
        </w:rPr>
        <w:t> </w:t>
      </w:r>
      <w:r>
        <w:rPr>
          <w:sz w:val="22"/>
        </w:rPr>
        <w:t>des panneaux par emboîtement avec scellant de butyle.</w:t>
      </w:r>
    </w:p>
    <w:p>
      <w:pPr>
        <w:pStyle w:val="BodyText"/>
        <w:spacing w:before="3"/>
        <w:ind w:left="0"/>
        <w:rPr>
          <w:sz w:val="21"/>
        </w:rPr>
      </w:pPr>
    </w:p>
    <w:p>
      <w:pPr>
        <w:pStyle w:val="Heading1"/>
        <w:numPr>
          <w:ilvl w:val="1"/>
          <w:numId w:val="1"/>
        </w:numPr>
        <w:tabs>
          <w:tab w:pos="1620" w:val="left" w:leader="none"/>
          <w:tab w:pos="1621" w:val="left" w:leader="none"/>
        </w:tabs>
        <w:spacing w:line="240" w:lineRule="auto" w:before="0" w:after="0"/>
        <w:ind w:left="1620" w:right="0" w:hanging="1440"/>
        <w:jc w:val="left"/>
      </w:pPr>
      <w:r>
        <w:rPr/>
        <w:t>EXIGENCES DE</w:t>
      </w:r>
      <w:r>
        <w:rPr>
          <w:spacing w:val="-2"/>
        </w:rPr>
        <w:t> </w:t>
      </w:r>
      <w:r>
        <w:rPr/>
        <w:t>PERFORMANCE</w:t>
      </w:r>
    </w:p>
    <w:p>
      <w:pPr>
        <w:pStyle w:val="ListParagraph"/>
        <w:numPr>
          <w:ilvl w:val="0"/>
          <w:numId w:val="6"/>
        </w:numPr>
        <w:tabs>
          <w:tab w:pos="1620" w:val="left" w:leader="none"/>
          <w:tab w:pos="1621" w:val="left" w:leader="none"/>
        </w:tabs>
        <w:spacing w:line="240" w:lineRule="auto" w:before="115" w:after="0"/>
        <w:ind w:left="1620" w:right="237" w:hanging="720"/>
        <w:jc w:val="left"/>
        <w:rPr>
          <w:sz w:val="22"/>
        </w:rPr>
      </w:pPr>
      <w:r>
        <w:rPr>
          <w:sz w:val="22"/>
        </w:rPr>
        <w:t>Éléments : Concevoir et mesurer pour qu’ils supportent les charges mortes et vives, causées par la pression positive et négative du vent agissant normalement par rapport à la surface du panneau, calculées selon les normes du CNB</w:t>
      </w:r>
      <w:r>
        <w:rPr>
          <w:spacing w:val="-6"/>
          <w:sz w:val="22"/>
        </w:rPr>
        <w:t> </w:t>
      </w:r>
      <w:r>
        <w:rPr>
          <w:sz w:val="22"/>
        </w:rPr>
        <w:t>2005.</w:t>
      </w:r>
    </w:p>
    <w:p>
      <w:pPr>
        <w:pStyle w:val="ListParagraph"/>
        <w:numPr>
          <w:ilvl w:val="1"/>
          <w:numId w:val="6"/>
        </w:numPr>
        <w:tabs>
          <w:tab w:pos="2340" w:val="left" w:leader="none"/>
          <w:tab w:pos="2341" w:val="left" w:leader="none"/>
        </w:tabs>
        <w:spacing w:line="240" w:lineRule="auto" w:before="182" w:after="0"/>
        <w:ind w:left="2341" w:right="280" w:hanging="721"/>
        <w:jc w:val="left"/>
        <w:rPr>
          <w:sz w:val="22"/>
        </w:rPr>
      </w:pPr>
      <w:r>
        <w:rPr>
          <w:sz w:val="22"/>
        </w:rPr>
        <w:t>Performance structurale : Les charges de conception et les déflexions</w:t>
      </w:r>
      <w:r>
        <w:rPr>
          <w:spacing w:val="-23"/>
          <w:sz w:val="22"/>
        </w:rPr>
        <w:t> </w:t>
      </w:r>
      <w:r>
        <w:rPr>
          <w:sz w:val="22"/>
        </w:rPr>
        <w:t>maximales doivent être conformes à la norme ASTM</w:t>
      </w:r>
      <w:r>
        <w:rPr>
          <w:spacing w:val="-3"/>
          <w:sz w:val="22"/>
        </w:rPr>
        <w:t> </w:t>
      </w:r>
      <w:r>
        <w:rPr>
          <w:sz w:val="22"/>
        </w:rPr>
        <w:t>E72.</w:t>
      </w:r>
    </w:p>
    <w:p>
      <w:pPr>
        <w:pStyle w:val="ListParagraph"/>
        <w:numPr>
          <w:ilvl w:val="1"/>
          <w:numId w:val="6"/>
        </w:numPr>
        <w:tabs>
          <w:tab w:pos="2340" w:val="left" w:leader="none"/>
          <w:tab w:pos="2341" w:val="left" w:leader="none"/>
        </w:tabs>
        <w:spacing w:line="240" w:lineRule="auto" w:before="58" w:after="0"/>
        <w:ind w:left="2341" w:right="267" w:hanging="721"/>
        <w:jc w:val="left"/>
        <w:rPr>
          <w:sz w:val="22"/>
        </w:rPr>
      </w:pPr>
      <w:r>
        <w:rPr>
          <w:sz w:val="22"/>
        </w:rPr>
        <w:t>Concevoir des ancrages pouvant transmettre une charge minimale de 410 </w:t>
      </w:r>
      <w:r>
        <w:rPr>
          <w:spacing w:val="-3"/>
          <w:sz w:val="22"/>
        </w:rPr>
        <w:t>kg </w:t>
      </w:r>
      <w:r>
        <w:rPr>
          <w:sz w:val="22"/>
        </w:rPr>
        <w:t>(905 lb) aux éléments de support structuraux sans atteindre leur limite de</w:t>
      </w:r>
      <w:r>
        <w:rPr>
          <w:spacing w:val="-26"/>
          <w:sz w:val="22"/>
        </w:rPr>
        <w:t> </w:t>
      </w:r>
      <w:r>
        <w:rPr>
          <w:sz w:val="22"/>
        </w:rPr>
        <w:t>rupture ou endommager les panneaux.</w:t>
      </w:r>
    </w:p>
    <w:p>
      <w:pPr>
        <w:pStyle w:val="ListParagraph"/>
        <w:numPr>
          <w:ilvl w:val="1"/>
          <w:numId w:val="6"/>
        </w:numPr>
        <w:tabs>
          <w:tab w:pos="2340" w:val="left" w:leader="none"/>
          <w:tab w:pos="2341" w:val="left" w:leader="none"/>
        </w:tabs>
        <w:spacing w:line="240" w:lineRule="auto" w:before="62" w:after="0"/>
        <w:ind w:left="2341" w:right="817" w:hanging="721"/>
        <w:jc w:val="left"/>
        <w:rPr>
          <w:sz w:val="22"/>
        </w:rPr>
      </w:pPr>
      <w:r>
        <w:rPr>
          <w:sz w:val="22"/>
        </w:rPr>
        <w:t>Déflexion maximale permise des panneaux muraux : 1/180 de la portée ou 15 mm (5/8 po), sous les charges de conception</w:t>
      </w:r>
      <w:r>
        <w:rPr>
          <w:spacing w:val="-13"/>
          <w:sz w:val="22"/>
        </w:rPr>
        <w:t> </w:t>
      </w:r>
      <w:r>
        <w:rPr>
          <w:sz w:val="22"/>
        </w:rPr>
        <w:t>maximales.</w:t>
      </w:r>
    </w:p>
    <w:p>
      <w:pPr>
        <w:pStyle w:val="ListParagraph"/>
        <w:numPr>
          <w:ilvl w:val="1"/>
          <w:numId w:val="6"/>
        </w:numPr>
        <w:tabs>
          <w:tab w:pos="2340" w:val="left" w:leader="none"/>
          <w:tab w:pos="2341" w:val="left" w:leader="none"/>
        </w:tabs>
        <w:spacing w:line="240" w:lineRule="auto" w:before="58" w:after="0"/>
        <w:ind w:left="2341" w:right="445" w:hanging="721"/>
        <w:jc w:val="left"/>
        <w:rPr>
          <w:sz w:val="22"/>
        </w:rPr>
      </w:pPr>
      <w:r>
        <w:rPr>
          <w:sz w:val="22"/>
        </w:rPr>
        <w:t>Déflexion maximale permise des panneaux pour toits ou plafonds : 1/240 de la portée sous les charges de conception</w:t>
      </w:r>
      <w:r>
        <w:rPr>
          <w:spacing w:val="-7"/>
          <w:sz w:val="22"/>
        </w:rPr>
        <w:t> </w:t>
      </w:r>
      <w:r>
        <w:rPr>
          <w:sz w:val="22"/>
        </w:rPr>
        <w:t>maximales.</w:t>
      </w:r>
    </w:p>
    <w:p>
      <w:pPr>
        <w:pStyle w:val="ListParagraph"/>
        <w:numPr>
          <w:ilvl w:val="1"/>
          <w:numId w:val="6"/>
        </w:numPr>
        <w:tabs>
          <w:tab w:pos="2340" w:val="left" w:leader="none"/>
          <w:tab w:pos="2341" w:val="left" w:leader="none"/>
        </w:tabs>
        <w:spacing w:line="240" w:lineRule="auto" w:before="60" w:after="0"/>
        <w:ind w:left="2341" w:right="435" w:hanging="721"/>
        <w:jc w:val="left"/>
        <w:rPr>
          <w:sz w:val="22"/>
        </w:rPr>
      </w:pPr>
      <w:r>
        <w:rPr>
          <w:sz w:val="22"/>
        </w:rPr>
        <w:t>Déflexion maximale permise des panneaux muraux avec parement de briques : 1/360 de la portée sous les charges de conception</w:t>
      </w:r>
      <w:r>
        <w:rPr>
          <w:spacing w:val="-7"/>
          <w:sz w:val="22"/>
        </w:rPr>
        <w:t> </w:t>
      </w:r>
      <w:r>
        <w:rPr>
          <w:sz w:val="22"/>
        </w:rPr>
        <w:t>maximales.</w:t>
      </w:r>
    </w:p>
    <w:p>
      <w:pPr>
        <w:pStyle w:val="ListParagraph"/>
        <w:numPr>
          <w:ilvl w:val="0"/>
          <w:numId w:val="6"/>
        </w:numPr>
        <w:tabs>
          <w:tab w:pos="1620" w:val="left" w:leader="none"/>
          <w:tab w:pos="1621" w:val="left" w:leader="none"/>
        </w:tabs>
        <w:spacing w:line="240" w:lineRule="auto" w:before="121" w:after="0"/>
        <w:ind w:left="1620" w:right="0" w:hanging="720"/>
        <w:jc w:val="left"/>
        <w:rPr>
          <w:sz w:val="22"/>
        </w:rPr>
      </w:pPr>
      <w:r>
        <w:rPr>
          <w:sz w:val="22"/>
        </w:rPr>
        <w:t>Performance du système de panneaux :</w:t>
      </w:r>
    </w:p>
    <w:p>
      <w:pPr>
        <w:spacing w:after="0" w:line="240" w:lineRule="auto"/>
        <w:jc w:val="left"/>
        <w:rPr>
          <w:sz w:val="22"/>
        </w:rPr>
        <w:sectPr>
          <w:pgSz w:w="12240" w:h="15840"/>
          <w:pgMar w:header="722" w:footer="0" w:top="1460" w:bottom="280" w:left="1260" w:right="1260"/>
        </w:sectPr>
      </w:pPr>
    </w:p>
    <w:p>
      <w:pPr>
        <w:pStyle w:val="ListParagraph"/>
        <w:numPr>
          <w:ilvl w:val="0"/>
          <w:numId w:val="7"/>
        </w:numPr>
        <w:tabs>
          <w:tab w:pos="2340" w:val="left" w:leader="none"/>
          <w:tab w:pos="2341" w:val="left" w:leader="none"/>
        </w:tabs>
        <w:spacing w:line="240" w:lineRule="auto" w:before="0" w:after="0"/>
        <w:ind w:left="2341" w:right="733" w:hanging="721"/>
        <w:jc w:val="left"/>
        <w:rPr>
          <w:sz w:val="22"/>
        </w:rPr>
      </w:pPr>
      <w:r>
        <w:rPr>
          <w:sz w:val="22"/>
        </w:rPr>
        <w:t>Indice de propagation des flammes et de dégagement de la fumée : Selon la norme CAN/ULC-S102 [et CAN/ULC-S126], [0/0]</w:t>
      </w:r>
      <w:r>
        <w:rPr>
          <w:spacing w:val="-6"/>
          <w:sz w:val="22"/>
        </w:rPr>
        <w:t> </w:t>
      </w:r>
      <w:r>
        <w:rPr>
          <w:sz w:val="22"/>
        </w:rPr>
        <w:t>[10/155].</w:t>
      </w:r>
    </w:p>
    <w:p>
      <w:pPr>
        <w:pStyle w:val="ListParagraph"/>
        <w:numPr>
          <w:ilvl w:val="0"/>
          <w:numId w:val="7"/>
        </w:numPr>
        <w:tabs>
          <w:tab w:pos="2340" w:val="left" w:leader="none"/>
          <w:tab w:pos="2341" w:val="left" w:leader="none"/>
          <w:tab w:pos="7691" w:val="left" w:leader="none"/>
        </w:tabs>
        <w:spacing w:line="240" w:lineRule="auto" w:before="59" w:after="19"/>
        <w:ind w:left="2341" w:right="0" w:hanging="721"/>
        <w:jc w:val="left"/>
        <w:rPr>
          <w:sz w:val="22"/>
        </w:rPr>
      </w:pPr>
      <w:r>
        <w:rPr>
          <w:sz w:val="22"/>
        </w:rPr>
        <w:t>Résistance thermique du système : [2,82 RSI</w:t>
      </w:r>
      <w:r>
        <w:rPr>
          <w:spacing w:val="-10"/>
          <w:sz w:val="22"/>
        </w:rPr>
        <w:t> </w:t>
      </w:r>
      <w:r>
        <w:rPr>
          <w:sz w:val="22"/>
        </w:rPr>
        <w:t>(R-16)]</w:t>
      </w:r>
      <w:r>
        <w:rPr>
          <w:spacing w:val="-1"/>
          <w:sz w:val="22"/>
        </w:rPr>
        <w:t> </w:t>
      </w:r>
      <w:r>
        <w:rPr>
          <w:sz w:val="22"/>
        </w:rPr>
        <w:t>[</w:t>
      </w:r>
      <w:r>
        <w:rPr>
          <w:sz w:val="22"/>
          <w:u w:val="single"/>
        </w:rPr>
        <w:t> </w:t>
        <w:tab/>
      </w:r>
      <w:r>
        <w:rPr>
          <w:sz w:val="22"/>
        </w:rPr>
        <w:t>].</w:t>
      </w:r>
    </w:p>
    <w:p>
      <w:pPr>
        <w:pStyle w:val="BodyText"/>
        <w:ind w:left="102"/>
        <w:rPr>
          <w:sz w:val="20"/>
        </w:rPr>
      </w:pPr>
      <w:r>
        <w:rPr>
          <w:position w:val="0"/>
          <w:sz w:val="20"/>
        </w:rPr>
        <w:pict>
          <v:shape style="width:475.1pt;height:17.05pt;mso-position-horizontal-relative:char;mso-position-vertical-relative:line" type="#_x0000_t202" filled="false" stroked="true" strokeweight=".71997pt" strokecolor="#0080ff">
            <w10:anchorlock/>
            <v:textbox inset="0,0,0,0">
              <w:txbxContent>
                <w:p>
                  <w:pPr>
                    <w:spacing w:before="32"/>
                    <w:ind w:left="62" w:right="0" w:firstLine="0"/>
                    <w:jc w:val="left"/>
                    <w:rPr>
                      <w:i/>
                      <w:sz w:val="22"/>
                    </w:rPr>
                  </w:pPr>
                  <w:r>
                    <w:rPr>
                      <w:i/>
                      <w:color w:val="0080FF"/>
                      <w:sz w:val="22"/>
                    </w:rPr>
                    <w:t>Supprimer les paragraphes suivants qui ne sont pas nécessaires.</w:t>
                  </w:r>
                </w:p>
              </w:txbxContent>
            </v:textbox>
            <v:stroke linestyle="thinThin" dashstyle="solid"/>
          </v:shape>
        </w:pict>
      </w:r>
      <w:r>
        <w:rPr>
          <w:position w:val="0"/>
          <w:sz w:val="20"/>
        </w:rPr>
      </w:r>
    </w:p>
    <w:p>
      <w:pPr>
        <w:pStyle w:val="ListParagraph"/>
        <w:numPr>
          <w:ilvl w:val="0"/>
          <w:numId w:val="7"/>
        </w:numPr>
        <w:tabs>
          <w:tab w:pos="2340" w:val="left" w:leader="none"/>
          <w:tab w:pos="2341" w:val="left" w:leader="none"/>
        </w:tabs>
        <w:spacing w:line="240" w:lineRule="auto" w:before="43" w:after="0"/>
        <w:ind w:left="2341" w:right="0" w:hanging="721"/>
        <w:jc w:val="left"/>
        <w:rPr>
          <w:sz w:val="22"/>
        </w:rPr>
      </w:pPr>
      <w:r>
        <w:rPr>
          <w:sz w:val="22"/>
        </w:rPr>
        <w:t>Respecter les normes de</w:t>
      </w:r>
      <w:r>
        <w:rPr>
          <w:spacing w:val="-1"/>
          <w:sz w:val="22"/>
        </w:rPr>
        <w:t> </w:t>
      </w:r>
      <w:r>
        <w:rPr>
          <w:sz w:val="22"/>
        </w:rPr>
        <w:t>l’ACIA.</w:t>
      </w:r>
    </w:p>
    <w:p>
      <w:pPr>
        <w:pStyle w:val="ListParagraph"/>
        <w:numPr>
          <w:ilvl w:val="0"/>
          <w:numId w:val="8"/>
        </w:numPr>
        <w:tabs>
          <w:tab w:pos="1620" w:val="left" w:leader="none"/>
          <w:tab w:pos="1621" w:val="left" w:leader="none"/>
        </w:tabs>
        <w:spacing w:line="240" w:lineRule="auto" w:before="119" w:after="0"/>
        <w:ind w:left="1620" w:right="364" w:hanging="720"/>
        <w:jc w:val="left"/>
        <w:rPr>
          <w:sz w:val="22"/>
        </w:rPr>
      </w:pPr>
      <w:r>
        <w:rPr>
          <w:sz w:val="22"/>
        </w:rPr>
        <w:t>Mouvement : Accommoder le mouvement à l’intérieur du système pour qu’il n'y ait pas de dommages au système ou aux éléments ou de détérioration des joints</w:t>
      </w:r>
      <w:r>
        <w:rPr>
          <w:spacing w:val="-17"/>
          <w:sz w:val="22"/>
        </w:rPr>
        <w:t> </w:t>
      </w:r>
      <w:r>
        <w:rPr>
          <w:sz w:val="22"/>
        </w:rPr>
        <w:t>d’étanchéité;</w:t>
      </w:r>
    </w:p>
    <w:p>
      <w:pPr>
        <w:pStyle w:val="BodyText"/>
        <w:spacing w:before="1"/>
        <w:ind w:right="187"/>
      </w:pPr>
      <w:r>
        <w:rPr/>
        <w:t>accommoder le mouvement entre le système et les éléments des rives lorsqu’ils sont assujettis au cycle des températures saisonnières; accommoder les charges dynamiques et les suppressions de charges, les déflexions de l’ossature de support structural, le raccourcissement des colonnes structurales en béton et le fluage des éléments de structure en béton.</w:t>
      </w:r>
    </w:p>
    <w:p>
      <w:pPr>
        <w:pStyle w:val="BodyText"/>
        <w:spacing w:before="10"/>
        <w:ind w:left="0"/>
        <w:rPr>
          <w:sz w:val="20"/>
        </w:rPr>
      </w:pPr>
    </w:p>
    <w:p>
      <w:pPr>
        <w:pStyle w:val="ListParagraph"/>
        <w:numPr>
          <w:ilvl w:val="0"/>
          <w:numId w:val="8"/>
        </w:numPr>
        <w:tabs>
          <w:tab w:pos="1620" w:val="left" w:leader="none"/>
          <w:tab w:pos="1621" w:val="left" w:leader="none"/>
        </w:tabs>
        <w:spacing w:line="240" w:lineRule="auto" w:before="0" w:after="0"/>
        <w:ind w:left="1620" w:right="0" w:hanging="720"/>
        <w:jc w:val="left"/>
        <w:rPr>
          <w:sz w:val="22"/>
        </w:rPr>
      </w:pPr>
      <w:r>
        <w:rPr>
          <w:sz w:val="22"/>
        </w:rPr>
        <w:t>Tolérances : Accommoder les tolérances de l’ossature structurale du</w:t>
      </w:r>
      <w:r>
        <w:rPr>
          <w:spacing w:val="-26"/>
          <w:sz w:val="22"/>
        </w:rPr>
        <w:t> </w:t>
      </w:r>
      <w:r>
        <w:rPr>
          <w:sz w:val="22"/>
        </w:rPr>
        <w:t>bâtiment.</w:t>
      </w:r>
    </w:p>
    <w:p>
      <w:pPr>
        <w:pStyle w:val="BodyText"/>
        <w:ind w:left="0"/>
        <w:rPr>
          <w:sz w:val="21"/>
        </w:rPr>
      </w:pPr>
    </w:p>
    <w:p>
      <w:pPr>
        <w:pStyle w:val="ListParagraph"/>
        <w:numPr>
          <w:ilvl w:val="0"/>
          <w:numId w:val="8"/>
        </w:numPr>
        <w:tabs>
          <w:tab w:pos="1620" w:val="left" w:leader="none"/>
          <w:tab w:pos="1621" w:val="left" w:leader="none"/>
          <w:tab w:pos="9243" w:val="left" w:leader="none"/>
        </w:tabs>
        <w:spacing w:line="240" w:lineRule="auto" w:before="0" w:after="0"/>
        <w:ind w:left="1620" w:right="272" w:hanging="720"/>
        <w:jc w:val="left"/>
        <w:rPr>
          <w:sz w:val="22"/>
        </w:rPr>
      </w:pPr>
      <w:r>
        <w:rPr>
          <w:sz w:val="22"/>
        </w:rPr>
        <w:t>Produits : Assurer la continuité de la barrière thermique aux éléments de l’enveloppe du bâtiment [conjointement avec les matériaux d’isolation thermique de la</w:t>
      </w:r>
      <w:r>
        <w:rPr>
          <w:spacing w:val="-20"/>
          <w:sz w:val="22"/>
        </w:rPr>
        <w:t> </w:t>
      </w:r>
      <w:r>
        <w:rPr>
          <w:sz w:val="22"/>
        </w:rPr>
        <w:t>section</w:t>
      </w:r>
      <w:r>
        <w:rPr>
          <w:spacing w:val="-5"/>
          <w:sz w:val="22"/>
        </w:rPr>
        <w:t> </w:t>
      </w:r>
      <w:r>
        <w:rPr>
          <w:sz w:val="22"/>
        </w:rPr>
        <w:t>[</w:t>
      </w:r>
      <w:r>
        <w:rPr>
          <w:sz w:val="22"/>
          <w:u w:val="single"/>
        </w:rPr>
        <w:t> </w:t>
        <w:tab/>
      </w:r>
      <w:r>
        <w:rPr>
          <w:sz w:val="22"/>
        </w:rPr>
        <w:t>]].</w:t>
      </w:r>
    </w:p>
    <w:p>
      <w:pPr>
        <w:pStyle w:val="BodyText"/>
        <w:spacing w:before="11"/>
        <w:ind w:left="0"/>
        <w:rPr>
          <w:sz w:val="20"/>
        </w:rPr>
      </w:pPr>
    </w:p>
    <w:p>
      <w:pPr>
        <w:pStyle w:val="ListParagraph"/>
        <w:numPr>
          <w:ilvl w:val="0"/>
          <w:numId w:val="8"/>
        </w:numPr>
        <w:tabs>
          <w:tab w:pos="1620" w:val="left" w:leader="none"/>
          <w:tab w:pos="1621" w:val="left" w:leader="none"/>
          <w:tab w:pos="9395" w:val="left" w:leader="none"/>
        </w:tabs>
        <w:spacing w:line="240" w:lineRule="auto" w:before="0" w:after="0"/>
        <w:ind w:left="1620" w:right="193" w:hanging="720"/>
        <w:jc w:val="left"/>
        <w:rPr>
          <w:sz w:val="22"/>
        </w:rPr>
      </w:pPr>
      <w:r>
        <w:rPr>
          <w:sz w:val="22"/>
        </w:rPr>
        <w:t>Pare-vapeur : Assurer la continuité du pare-vapeur aux éléments de l’enveloppe du bâtiment conjointement avec les pare-vapeur spécifiés dans la section [07 26</w:t>
      </w:r>
      <w:r>
        <w:rPr>
          <w:spacing w:val="-15"/>
          <w:sz w:val="22"/>
        </w:rPr>
        <w:t> </w:t>
      </w:r>
      <w:r>
        <w:rPr>
          <w:sz w:val="22"/>
        </w:rPr>
        <w:t>00]</w:t>
      </w:r>
      <w:r>
        <w:rPr>
          <w:spacing w:val="-3"/>
          <w:sz w:val="22"/>
        </w:rPr>
        <w:t> </w:t>
      </w:r>
      <w:r>
        <w:rPr>
          <w:sz w:val="22"/>
        </w:rPr>
        <w:t>[</w:t>
      </w:r>
      <w:r>
        <w:rPr>
          <w:sz w:val="22"/>
          <w:u w:val="single"/>
        </w:rPr>
        <w:t> </w:t>
        <w:tab/>
      </w:r>
      <w:r>
        <w:rPr>
          <w:sz w:val="22"/>
        </w:rPr>
        <w:t>].</w:t>
      </w:r>
    </w:p>
    <w:p>
      <w:pPr>
        <w:pStyle w:val="BodyText"/>
        <w:spacing w:before="8"/>
        <w:ind w:left="0"/>
        <w:rPr>
          <w:sz w:val="20"/>
        </w:rPr>
      </w:pPr>
    </w:p>
    <w:p>
      <w:pPr>
        <w:pStyle w:val="ListParagraph"/>
        <w:numPr>
          <w:ilvl w:val="0"/>
          <w:numId w:val="8"/>
        </w:numPr>
        <w:tabs>
          <w:tab w:pos="1620" w:val="left" w:leader="none"/>
          <w:tab w:pos="1621" w:val="left" w:leader="none"/>
          <w:tab w:pos="5393" w:val="left" w:leader="none"/>
        </w:tabs>
        <w:spacing w:line="240" w:lineRule="auto" w:before="0" w:after="0"/>
        <w:ind w:left="1620" w:right="314" w:hanging="720"/>
        <w:jc w:val="left"/>
        <w:rPr>
          <w:sz w:val="22"/>
        </w:rPr>
      </w:pPr>
      <w:r>
        <w:rPr>
          <w:sz w:val="22"/>
        </w:rPr>
        <w:t>Joint d’étanchéité à l’air : Assurer la continuité du joint d’étanchéité à l’air aux éléments de l’enveloppe du bâtiment conjointement avec les matériaux d’étanchéité à l’air spécifiés dans la section [07 27</w:t>
      </w:r>
      <w:r>
        <w:rPr>
          <w:spacing w:val="-6"/>
          <w:sz w:val="22"/>
        </w:rPr>
        <w:t> </w:t>
      </w:r>
      <w:r>
        <w:rPr>
          <w:sz w:val="22"/>
        </w:rPr>
        <w:t>00]</w:t>
      </w:r>
      <w:r>
        <w:rPr>
          <w:spacing w:val="-2"/>
          <w:sz w:val="22"/>
        </w:rPr>
        <w:t> </w:t>
      </w:r>
      <w:r>
        <w:rPr>
          <w:sz w:val="22"/>
        </w:rPr>
        <w:t>[</w:t>
      </w:r>
      <w:r>
        <w:rPr>
          <w:sz w:val="22"/>
          <w:u w:val="single"/>
        </w:rPr>
        <w:t> </w:t>
        <w:tab/>
      </w:r>
      <w:r>
        <w:rPr>
          <w:sz w:val="22"/>
        </w:rPr>
        <w:t>].</w:t>
      </w:r>
    </w:p>
    <w:p>
      <w:pPr>
        <w:pStyle w:val="BodyText"/>
        <w:spacing w:before="10"/>
        <w:ind w:left="0"/>
        <w:rPr>
          <w:sz w:val="31"/>
        </w:rPr>
      </w:pPr>
    </w:p>
    <w:p>
      <w:pPr>
        <w:pStyle w:val="Heading1"/>
        <w:numPr>
          <w:ilvl w:val="1"/>
          <w:numId w:val="1"/>
        </w:numPr>
        <w:tabs>
          <w:tab w:pos="1620" w:val="left" w:leader="none"/>
          <w:tab w:pos="1621" w:val="left" w:leader="none"/>
        </w:tabs>
        <w:spacing w:line="240" w:lineRule="auto" w:before="0" w:after="0"/>
        <w:ind w:left="1620" w:right="0" w:hanging="1440"/>
        <w:jc w:val="left"/>
      </w:pPr>
      <w:r>
        <w:rPr/>
        <w:t>EXIGENCES</w:t>
      </w:r>
      <w:r>
        <w:rPr>
          <w:spacing w:val="-13"/>
        </w:rPr>
        <w:t> </w:t>
      </w:r>
      <w:r>
        <w:rPr/>
        <w:t>ADMINISTRATIVES</w:t>
      </w:r>
    </w:p>
    <w:p>
      <w:pPr>
        <w:pStyle w:val="ListParagraph"/>
        <w:numPr>
          <w:ilvl w:val="0"/>
          <w:numId w:val="9"/>
        </w:numPr>
        <w:tabs>
          <w:tab w:pos="1620" w:val="left" w:leader="none"/>
          <w:tab w:pos="1621" w:val="left" w:leader="none"/>
          <w:tab w:pos="3931" w:val="left" w:leader="none"/>
        </w:tabs>
        <w:spacing w:line="240" w:lineRule="auto" w:before="115" w:after="0"/>
        <w:ind w:left="1620" w:right="0" w:hanging="720"/>
        <w:jc w:val="left"/>
        <w:rPr>
          <w:sz w:val="22"/>
        </w:rPr>
      </w:pPr>
      <w:r>
        <w:rPr>
          <w:sz w:val="22"/>
        </w:rPr>
        <w:t>Section [01 31</w:t>
      </w:r>
      <w:r>
        <w:rPr>
          <w:spacing w:val="-4"/>
          <w:sz w:val="22"/>
        </w:rPr>
        <w:t> </w:t>
      </w:r>
      <w:r>
        <w:rPr>
          <w:sz w:val="22"/>
        </w:rPr>
        <w:t>00]</w:t>
      </w:r>
      <w:r>
        <w:rPr>
          <w:spacing w:val="-2"/>
          <w:sz w:val="22"/>
        </w:rPr>
        <w:t> </w:t>
      </w:r>
      <w:r>
        <w:rPr>
          <w:sz w:val="22"/>
        </w:rPr>
        <w:t>[</w:t>
      </w:r>
      <w:r>
        <w:rPr>
          <w:sz w:val="22"/>
          <w:u w:val="single"/>
        </w:rPr>
        <w:t> </w:t>
        <w:tab/>
      </w:r>
      <w:r>
        <w:rPr>
          <w:sz w:val="22"/>
        </w:rPr>
        <w:t>] : Gestion de projet et procédures de</w:t>
      </w:r>
      <w:r>
        <w:rPr>
          <w:spacing w:val="-9"/>
          <w:sz w:val="22"/>
        </w:rPr>
        <w:t> </w:t>
      </w:r>
      <w:r>
        <w:rPr>
          <w:sz w:val="22"/>
        </w:rPr>
        <w:t>coordination.</w:t>
      </w:r>
    </w:p>
    <w:p>
      <w:pPr>
        <w:pStyle w:val="BodyText"/>
        <w:spacing w:before="8"/>
        <w:ind w:left="0"/>
        <w:rPr>
          <w:sz w:val="20"/>
        </w:rPr>
      </w:pPr>
    </w:p>
    <w:p>
      <w:pPr>
        <w:pStyle w:val="ListParagraph"/>
        <w:numPr>
          <w:ilvl w:val="0"/>
          <w:numId w:val="9"/>
        </w:numPr>
        <w:tabs>
          <w:tab w:pos="1620" w:val="left" w:leader="none"/>
          <w:tab w:pos="1621" w:val="left" w:leader="none"/>
        </w:tabs>
        <w:spacing w:line="240" w:lineRule="auto" w:before="1" w:after="0"/>
        <w:ind w:left="1620" w:right="0" w:hanging="720"/>
        <w:jc w:val="left"/>
        <w:rPr>
          <w:sz w:val="22"/>
        </w:rPr>
      </w:pPr>
      <w:r>
        <w:rPr>
          <w:sz w:val="22"/>
        </w:rPr>
        <w:t>Coordination</w:t>
      </w:r>
      <w:r>
        <w:rPr>
          <w:spacing w:val="-2"/>
          <w:sz w:val="22"/>
        </w:rPr>
        <w:t> </w:t>
      </w:r>
      <w:r>
        <w:rPr>
          <w:sz w:val="22"/>
        </w:rPr>
        <w:t>:</w:t>
      </w:r>
    </w:p>
    <w:p>
      <w:pPr>
        <w:pStyle w:val="ListParagraph"/>
        <w:numPr>
          <w:ilvl w:val="1"/>
          <w:numId w:val="9"/>
        </w:numPr>
        <w:tabs>
          <w:tab w:pos="2340" w:val="left" w:leader="none"/>
          <w:tab w:pos="2341" w:val="left" w:leader="none"/>
        </w:tabs>
        <w:spacing w:line="240" w:lineRule="auto" w:before="181" w:after="0"/>
        <w:ind w:left="2341" w:right="487" w:hanging="721"/>
        <w:jc w:val="left"/>
        <w:rPr>
          <w:sz w:val="22"/>
        </w:rPr>
      </w:pPr>
      <w:r>
        <w:rPr>
          <w:sz w:val="22"/>
        </w:rPr>
        <w:t>Coordonner avec les autres travaux ayant un rapport direct avec les travaux</w:t>
      </w:r>
      <w:r>
        <w:rPr>
          <w:spacing w:val="-19"/>
          <w:sz w:val="22"/>
        </w:rPr>
        <w:t> </w:t>
      </w:r>
      <w:r>
        <w:rPr>
          <w:sz w:val="22"/>
        </w:rPr>
        <w:t>de cette</w:t>
      </w:r>
      <w:r>
        <w:rPr>
          <w:spacing w:val="-1"/>
          <w:sz w:val="22"/>
        </w:rPr>
        <w:t> </w:t>
      </w:r>
      <w:r>
        <w:rPr>
          <w:sz w:val="22"/>
        </w:rPr>
        <w:t>section.</w:t>
      </w:r>
    </w:p>
    <w:p>
      <w:pPr>
        <w:pStyle w:val="ListParagraph"/>
        <w:numPr>
          <w:ilvl w:val="1"/>
          <w:numId w:val="9"/>
        </w:numPr>
        <w:tabs>
          <w:tab w:pos="2340" w:val="left" w:leader="none"/>
          <w:tab w:pos="2341" w:val="left" w:leader="none"/>
          <w:tab w:pos="7882" w:val="left" w:leader="none"/>
        </w:tabs>
        <w:spacing w:line="240" w:lineRule="auto" w:before="60" w:after="0"/>
        <w:ind w:left="2341" w:right="0" w:hanging="721"/>
        <w:jc w:val="left"/>
        <w:rPr>
          <w:sz w:val="22"/>
        </w:rPr>
      </w:pPr>
      <w:r>
        <w:rPr>
          <w:sz w:val="22"/>
        </w:rPr>
        <w:t>Coordonner les travaux avec l’installation des</w:t>
      </w:r>
      <w:r>
        <w:rPr>
          <w:spacing w:val="-13"/>
          <w:sz w:val="22"/>
        </w:rPr>
        <w:t> </w:t>
      </w:r>
      <w:r>
        <w:rPr>
          <w:sz w:val="22"/>
        </w:rPr>
        <w:t>ancrages</w:t>
      </w:r>
      <w:r>
        <w:rPr>
          <w:spacing w:val="-2"/>
          <w:sz w:val="22"/>
        </w:rPr>
        <w:t> </w:t>
      </w:r>
      <w:r>
        <w:rPr>
          <w:sz w:val="22"/>
        </w:rPr>
        <w:t>[</w:t>
      </w:r>
      <w:r>
        <w:rPr>
          <w:sz w:val="22"/>
          <w:u w:val="single"/>
        </w:rPr>
        <w:t> </w:t>
        <w:tab/>
      </w:r>
      <w:r>
        <w:rPr>
          <w:sz w:val="22"/>
        </w:rPr>
        <w:t>].</w:t>
      </w:r>
    </w:p>
    <w:p>
      <w:pPr>
        <w:pStyle w:val="ListParagraph"/>
        <w:numPr>
          <w:ilvl w:val="1"/>
          <w:numId w:val="9"/>
        </w:numPr>
        <w:tabs>
          <w:tab w:pos="2340" w:val="left" w:leader="none"/>
          <w:tab w:pos="2341" w:val="left" w:leader="none"/>
        </w:tabs>
        <w:spacing w:line="240" w:lineRule="auto" w:before="60" w:after="0"/>
        <w:ind w:left="2341" w:right="620" w:hanging="721"/>
        <w:jc w:val="left"/>
        <w:rPr>
          <w:sz w:val="22"/>
        </w:rPr>
      </w:pPr>
      <w:r>
        <w:rPr>
          <w:sz w:val="22"/>
        </w:rPr>
        <w:t>Coordonner les travaux d’installation des pare-air et des joints d’étanchéité à l’air.</w:t>
      </w:r>
    </w:p>
    <w:p>
      <w:pPr>
        <w:pStyle w:val="ListParagraph"/>
        <w:numPr>
          <w:ilvl w:val="1"/>
          <w:numId w:val="9"/>
        </w:numPr>
        <w:tabs>
          <w:tab w:pos="2340" w:val="left" w:leader="none"/>
          <w:tab w:pos="2341" w:val="left" w:leader="none"/>
          <w:tab w:pos="6072" w:val="left" w:leader="none"/>
        </w:tabs>
        <w:spacing w:line="240" w:lineRule="auto" w:before="60" w:after="0"/>
        <w:ind w:left="2341" w:right="594" w:hanging="721"/>
        <w:jc w:val="left"/>
        <w:rPr>
          <w:sz w:val="22"/>
        </w:rPr>
      </w:pPr>
      <w:r>
        <w:rPr>
          <w:sz w:val="22"/>
        </w:rPr>
        <w:t>Coordonner les travaux avec l’installation des éléments ou des matériaux des [coupe-feu] [fenêtres]</w:t>
      </w:r>
      <w:r>
        <w:rPr>
          <w:spacing w:val="-4"/>
          <w:sz w:val="22"/>
        </w:rPr>
        <w:t> </w:t>
      </w:r>
      <w:r>
        <w:rPr>
          <w:sz w:val="22"/>
        </w:rPr>
        <w:t>[persiennes]</w:t>
      </w:r>
      <w:r>
        <w:rPr>
          <w:spacing w:val="-4"/>
          <w:sz w:val="22"/>
        </w:rPr>
        <w:t> </w:t>
      </w:r>
      <w:r>
        <w:rPr>
          <w:sz w:val="22"/>
        </w:rPr>
        <w:t>[</w:t>
      </w:r>
      <w:r>
        <w:rPr>
          <w:sz w:val="22"/>
          <w:u w:val="single"/>
        </w:rPr>
        <w:t> </w:t>
        <w:tab/>
      </w:r>
      <w:r>
        <w:rPr>
          <w:sz w:val="22"/>
        </w:rPr>
        <w:t>].</w:t>
      </w:r>
    </w:p>
    <w:p>
      <w:pPr>
        <w:pStyle w:val="ListParagraph"/>
        <w:numPr>
          <w:ilvl w:val="0"/>
          <w:numId w:val="9"/>
        </w:numPr>
        <w:tabs>
          <w:tab w:pos="1620" w:val="left" w:leader="none"/>
          <w:tab w:pos="1621" w:val="left" w:leader="none"/>
          <w:tab w:pos="2318" w:val="left" w:leader="none"/>
        </w:tabs>
        <w:spacing w:line="240" w:lineRule="auto" w:before="121" w:after="0"/>
        <w:ind w:left="1620" w:right="371" w:hanging="720"/>
        <w:jc w:val="left"/>
        <w:rPr>
          <w:sz w:val="22"/>
        </w:rPr>
      </w:pPr>
      <w:r>
        <w:rPr>
          <w:sz w:val="22"/>
        </w:rPr>
        <w:t>Rencontres pré installation : Convenir de rencontres devant avoir lieu [une (1) semaine] [[</w:t>
      </w:r>
      <w:r>
        <w:rPr>
          <w:sz w:val="22"/>
          <w:u w:val="single"/>
        </w:rPr>
        <w:t> </w:t>
        <w:tab/>
      </w:r>
      <w:r>
        <w:rPr>
          <w:sz w:val="22"/>
        </w:rPr>
        <w:t>] semaines] avant de débuter les travaux de cette</w:t>
      </w:r>
      <w:r>
        <w:rPr>
          <w:spacing w:val="-6"/>
          <w:sz w:val="22"/>
        </w:rPr>
        <w:t> </w:t>
      </w:r>
      <w:r>
        <w:rPr>
          <w:sz w:val="22"/>
        </w:rPr>
        <w:t>section.</w:t>
      </w:r>
    </w:p>
    <w:p>
      <w:pPr>
        <w:pStyle w:val="BodyText"/>
        <w:spacing w:before="6"/>
        <w:ind w:left="0"/>
        <w:rPr>
          <w:sz w:val="31"/>
        </w:rPr>
      </w:pPr>
    </w:p>
    <w:p>
      <w:pPr>
        <w:pStyle w:val="Heading1"/>
        <w:numPr>
          <w:ilvl w:val="1"/>
          <w:numId w:val="1"/>
        </w:numPr>
        <w:tabs>
          <w:tab w:pos="1620" w:val="left" w:leader="none"/>
          <w:tab w:pos="1621" w:val="left" w:leader="none"/>
        </w:tabs>
        <w:spacing w:line="240" w:lineRule="auto" w:before="0" w:after="0"/>
        <w:ind w:left="1620" w:right="0" w:hanging="1440"/>
        <w:jc w:val="left"/>
      </w:pPr>
      <w:r>
        <w:rPr/>
        <w:t>SOUMISSIONS POUR</w:t>
      </w:r>
      <w:r>
        <w:rPr>
          <w:spacing w:val="-5"/>
        </w:rPr>
        <w:t> </w:t>
      </w:r>
      <w:r>
        <w:rPr/>
        <w:t>RÉVISION</w:t>
      </w:r>
    </w:p>
    <w:p>
      <w:pPr>
        <w:pStyle w:val="ListParagraph"/>
        <w:numPr>
          <w:ilvl w:val="0"/>
          <w:numId w:val="10"/>
        </w:numPr>
        <w:tabs>
          <w:tab w:pos="1620" w:val="left" w:leader="none"/>
          <w:tab w:pos="1621" w:val="left" w:leader="none"/>
          <w:tab w:pos="3931" w:val="left" w:leader="none"/>
        </w:tabs>
        <w:spacing w:line="240" w:lineRule="auto" w:before="117" w:after="0"/>
        <w:ind w:left="1620" w:right="0" w:hanging="720"/>
        <w:jc w:val="left"/>
        <w:rPr>
          <w:sz w:val="22"/>
        </w:rPr>
      </w:pPr>
      <w:r>
        <w:rPr>
          <w:sz w:val="22"/>
        </w:rPr>
        <w:t>Section [01 33</w:t>
      </w:r>
      <w:r>
        <w:rPr>
          <w:spacing w:val="-4"/>
          <w:sz w:val="22"/>
        </w:rPr>
        <w:t> </w:t>
      </w:r>
      <w:r>
        <w:rPr>
          <w:sz w:val="22"/>
        </w:rPr>
        <w:t>00]</w:t>
      </w:r>
      <w:r>
        <w:rPr>
          <w:spacing w:val="-2"/>
          <w:sz w:val="22"/>
        </w:rPr>
        <w:t> </w:t>
      </w:r>
      <w:r>
        <w:rPr>
          <w:sz w:val="22"/>
        </w:rPr>
        <w:t>[</w:t>
      </w:r>
      <w:r>
        <w:rPr>
          <w:sz w:val="22"/>
          <w:u w:val="single"/>
        </w:rPr>
        <w:t> </w:t>
        <w:tab/>
      </w:r>
      <w:r>
        <w:rPr>
          <w:sz w:val="22"/>
        </w:rPr>
        <w:t>] : Procédures de</w:t>
      </w:r>
      <w:r>
        <w:rPr>
          <w:spacing w:val="-3"/>
          <w:sz w:val="22"/>
        </w:rPr>
        <w:t> </w:t>
      </w:r>
      <w:r>
        <w:rPr>
          <w:sz w:val="22"/>
        </w:rPr>
        <w:t>soumission.</w:t>
      </w:r>
    </w:p>
    <w:p>
      <w:pPr>
        <w:pStyle w:val="BodyText"/>
        <w:spacing w:before="9"/>
        <w:ind w:left="0"/>
        <w:rPr>
          <w:sz w:val="20"/>
        </w:rPr>
      </w:pPr>
    </w:p>
    <w:p>
      <w:pPr>
        <w:pStyle w:val="ListParagraph"/>
        <w:numPr>
          <w:ilvl w:val="0"/>
          <w:numId w:val="10"/>
        </w:numPr>
        <w:tabs>
          <w:tab w:pos="1620" w:val="left" w:leader="none"/>
          <w:tab w:pos="1621" w:val="left" w:leader="none"/>
        </w:tabs>
        <w:spacing w:line="240" w:lineRule="auto" w:before="0" w:after="0"/>
        <w:ind w:left="1620" w:right="455" w:hanging="720"/>
        <w:jc w:val="left"/>
        <w:rPr>
          <w:sz w:val="22"/>
        </w:rPr>
      </w:pPr>
      <w:r>
        <w:rPr>
          <w:sz w:val="22"/>
        </w:rPr>
        <w:t>Données relatives au produit : Fournir deux (2) copies des données relatives au produit indiquant les propriétés physiques des</w:t>
      </w:r>
      <w:r>
        <w:rPr>
          <w:spacing w:val="-2"/>
          <w:sz w:val="22"/>
        </w:rPr>
        <w:t> </w:t>
      </w:r>
      <w:r>
        <w:rPr>
          <w:sz w:val="22"/>
        </w:rPr>
        <w:t>matériaux.</w:t>
      </w:r>
    </w:p>
    <w:p>
      <w:pPr>
        <w:pStyle w:val="BodyText"/>
        <w:spacing w:before="10"/>
        <w:ind w:left="0"/>
        <w:rPr>
          <w:sz w:val="20"/>
        </w:rPr>
      </w:pPr>
    </w:p>
    <w:p>
      <w:pPr>
        <w:pStyle w:val="ListParagraph"/>
        <w:numPr>
          <w:ilvl w:val="0"/>
          <w:numId w:val="10"/>
        </w:numPr>
        <w:tabs>
          <w:tab w:pos="1620" w:val="left" w:leader="none"/>
          <w:tab w:pos="1621" w:val="left" w:leader="none"/>
        </w:tabs>
        <w:spacing w:line="240" w:lineRule="auto" w:before="0" w:after="0"/>
        <w:ind w:left="1620" w:right="0" w:hanging="720"/>
        <w:jc w:val="left"/>
        <w:rPr>
          <w:sz w:val="22"/>
        </w:rPr>
      </w:pPr>
      <w:r>
        <w:rPr>
          <w:sz w:val="22"/>
        </w:rPr>
        <w:t>Dessins d’atelier</w:t>
      </w:r>
      <w:r>
        <w:rPr>
          <w:spacing w:val="-1"/>
          <w:sz w:val="22"/>
        </w:rPr>
        <w:t> </w:t>
      </w:r>
      <w:r>
        <w:rPr>
          <w:sz w:val="22"/>
        </w:rPr>
        <w:t>:</w:t>
      </w:r>
    </w:p>
    <w:p>
      <w:pPr>
        <w:spacing w:after="0" w:line="240" w:lineRule="auto"/>
        <w:jc w:val="left"/>
        <w:rPr>
          <w:sz w:val="22"/>
        </w:rPr>
        <w:sectPr>
          <w:pgSz w:w="12240" w:h="15840"/>
          <w:pgMar w:header="722" w:footer="0" w:top="1460" w:bottom="280" w:left="1260" w:right="1260"/>
        </w:sectPr>
      </w:pPr>
    </w:p>
    <w:p>
      <w:pPr>
        <w:pStyle w:val="ListParagraph"/>
        <w:numPr>
          <w:ilvl w:val="1"/>
          <w:numId w:val="10"/>
        </w:numPr>
        <w:tabs>
          <w:tab w:pos="2340" w:val="left" w:leader="none"/>
          <w:tab w:pos="2341" w:val="left" w:leader="none"/>
          <w:tab w:pos="6250" w:val="left" w:leader="none"/>
        </w:tabs>
        <w:spacing w:line="240" w:lineRule="auto" w:before="0" w:after="0"/>
        <w:ind w:left="2341" w:right="370" w:hanging="721"/>
        <w:jc w:val="left"/>
        <w:rPr>
          <w:sz w:val="22"/>
        </w:rPr>
      </w:pPr>
      <w:r>
        <w:rPr>
          <w:sz w:val="22"/>
        </w:rPr>
        <w:t>Indiquer les dimensions, le profil et la disposition des panneaux, les portées,</w:t>
      </w:r>
      <w:r>
        <w:rPr>
          <w:spacing w:val="-19"/>
          <w:sz w:val="22"/>
        </w:rPr>
        <w:t> </w:t>
      </w:r>
      <w:r>
        <w:rPr>
          <w:sz w:val="22"/>
        </w:rPr>
        <w:t>les joints, les détails de construction, les méthodes d’ancrage, la méthode [et la séquence] d’installation, les solins</w:t>
      </w:r>
      <w:r>
        <w:rPr>
          <w:spacing w:val="-11"/>
          <w:sz w:val="22"/>
        </w:rPr>
        <w:t> </w:t>
      </w:r>
      <w:r>
        <w:rPr>
          <w:sz w:val="22"/>
        </w:rPr>
        <w:t>et</w:t>
      </w:r>
      <w:r>
        <w:rPr>
          <w:spacing w:val="-3"/>
          <w:sz w:val="22"/>
        </w:rPr>
        <w:t> </w:t>
      </w:r>
      <w:r>
        <w:rPr>
          <w:sz w:val="22"/>
        </w:rPr>
        <w:t>[</w:t>
      </w:r>
      <w:r>
        <w:rPr>
          <w:sz w:val="22"/>
          <w:u w:val="single"/>
        </w:rPr>
        <w:t> </w:t>
        <w:tab/>
      </w:r>
      <w:r>
        <w:rPr>
          <w:sz w:val="22"/>
        </w:rPr>
        <w:t>].</w:t>
      </w:r>
    </w:p>
    <w:p>
      <w:pPr>
        <w:pStyle w:val="ListParagraph"/>
        <w:numPr>
          <w:ilvl w:val="1"/>
          <w:numId w:val="10"/>
        </w:numPr>
        <w:tabs>
          <w:tab w:pos="2340" w:val="left" w:leader="none"/>
          <w:tab w:pos="2341" w:val="left" w:leader="none"/>
        </w:tabs>
        <w:spacing w:line="240" w:lineRule="auto" w:before="58" w:after="0"/>
        <w:ind w:left="2341" w:right="0" w:hanging="721"/>
        <w:jc w:val="left"/>
        <w:rPr>
          <w:sz w:val="22"/>
        </w:rPr>
      </w:pPr>
      <w:r>
        <w:rPr>
          <w:sz w:val="22"/>
        </w:rPr>
        <w:t>Indiquer les détails et les conditions particulières à l’échelle</w:t>
      </w:r>
      <w:r>
        <w:rPr>
          <w:spacing w:val="-9"/>
          <w:sz w:val="22"/>
        </w:rPr>
        <w:t> </w:t>
      </w:r>
      <w:r>
        <w:rPr>
          <w:sz w:val="22"/>
        </w:rPr>
        <w:t>1/2.</w:t>
      </w:r>
    </w:p>
    <w:p>
      <w:pPr>
        <w:pStyle w:val="ListParagraph"/>
        <w:numPr>
          <w:ilvl w:val="1"/>
          <w:numId w:val="10"/>
        </w:numPr>
        <w:tabs>
          <w:tab w:pos="2340" w:val="left" w:leader="none"/>
          <w:tab w:pos="2341" w:val="left" w:leader="none"/>
        </w:tabs>
        <w:spacing w:line="240" w:lineRule="auto" w:before="62" w:after="0"/>
        <w:ind w:left="2341" w:right="913" w:hanging="721"/>
        <w:jc w:val="left"/>
        <w:rPr>
          <w:sz w:val="22"/>
        </w:rPr>
      </w:pPr>
      <w:r>
        <w:rPr>
          <w:sz w:val="22"/>
        </w:rPr>
        <w:t>Indiquer les charges et les calculs de la déflexion maximale aux points de support.</w:t>
      </w:r>
    </w:p>
    <w:p>
      <w:pPr>
        <w:pStyle w:val="ListParagraph"/>
        <w:numPr>
          <w:ilvl w:val="1"/>
          <w:numId w:val="10"/>
        </w:numPr>
        <w:tabs>
          <w:tab w:pos="2340" w:val="left" w:leader="none"/>
          <w:tab w:pos="2341" w:val="left" w:leader="none"/>
        </w:tabs>
        <w:spacing w:line="240" w:lineRule="auto" w:before="60" w:after="0"/>
        <w:ind w:left="2341" w:right="485" w:hanging="721"/>
        <w:jc w:val="left"/>
        <w:rPr>
          <w:sz w:val="22"/>
        </w:rPr>
      </w:pPr>
      <w:r>
        <w:rPr>
          <w:sz w:val="22"/>
        </w:rPr>
        <w:t>Préparer les dessins d’atelier sous la surveillance immédiate d’un ingénieur en structures ayant de l’expérience dans la conception de ce genre d’ouvrage et pouvant exercé professionnellement à l’endroit où le projet est</w:t>
      </w:r>
      <w:r>
        <w:rPr>
          <w:spacing w:val="-6"/>
          <w:sz w:val="22"/>
        </w:rPr>
        <w:t> </w:t>
      </w:r>
      <w:r>
        <w:rPr>
          <w:sz w:val="22"/>
        </w:rPr>
        <w:t>réalisé.</w:t>
      </w:r>
    </w:p>
    <w:p>
      <w:pPr>
        <w:pStyle w:val="ListParagraph"/>
        <w:numPr>
          <w:ilvl w:val="0"/>
          <w:numId w:val="10"/>
        </w:numPr>
        <w:tabs>
          <w:tab w:pos="1620" w:val="left" w:leader="none"/>
          <w:tab w:pos="1621" w:val="left" w:leader="none"/>
          <w:tab w:pos="5416" w:val="left" w:leader="none"/>
        </w:tabs>
        <w:spacing w:line="240" w:lineRule="auto" w:before="120" w:after="0"/>
        <w:ind w:left="1620" w:right="193" w:hanging="720"/>
        <w:jc w:val="left"/>
        <w:rPr>
          <w:sz w:val="22"/>
        </w:rPr>
      </w:pPr>
      <w:r>
        <w:rPr>
          <w:sz w:val="22"/>
        </w:rPr>
        <w:t>Échantillons : Soumettre [deux</w:t>
      </w:r>
      <w:r>
        <w:rPr>
          <w:spacing w:val="-3"/>
          <w:sz w:val="22"/>
        </w:rPr>
        <w:t> </w:t>
      </w:r>
      <w:r>
        <w:rPr>
          <w:sz w:val="22"/>
        </w:rPr>
        <w:t>(2)]</w:t>
      </w:r>
      <w:r>
        <w:rPr>
          <w:spacing w:val="-4"/>
          <w:sz w:val="22"/>
        </w:rPr>
        <w:t> </w:t>
      </w:r>
      <w:r>
        <w:rPr>
          <w:sz w:val="22"/>
        </w:rPr>
        <w:t>[</w:t>
      </w:r>
      <w:r>
        <w:rPr>
          <w:sz w:val="22"/>
          <w:u w:val="single"/>
        </w:rPr>
        <w:t> </w:t>
        <w:tab/>
      </w:r>
      <w:r>
        <w:rPr>
          <w:sz w:val="22"/>
        </w:rPr>
        <w:t>] échantillons de panneaux de 300 x 2400 mm (12 x 48 po) montrant le système de jointement, les solins, les feuilles de revêtement avec le fini de la couleur, du lustre et de la texture spécifiés, les solins souples, les ancrages et les</w:t>
      </w:r>
      <w:r>
        <w:rPr>
          <w:spacing w:val="-3"/>
          <w:sz w:val="22"/>
        </w:rPr>
        <w:t> </w:t>
      </w:r>
      <w:r>
        <w:rPr>
          <w:sz w:val="22"/>
        </w:rPr>
        <w:t>attaches.</w:t>
      </w:r>
    </w:p>
    <w:p>
      <w:pPr>
        <w:pStyle w:val="BodyText"/>
        <w:spacing w:before="9"/>
        <w:ind w:left="0"/>
        <w:rPr>
          <w:sz w:val="31"/>
        </w:rPr>
      </w:pPr>
    </w:p>
    <w:p>
      <w:pPr>
        <w:pStyle w:val="Heading1"/>
        <w:numPr>
          <w:ilvl w:val="1"/>
          <w:numId w:val="1"/>
        </w:numPr>
        <w:tabs>
          <w:tab w:pos="1620" w:val="left" w:leader="none"/>
          <w:tab w:pos="1621" w:val="left" w:leader="none"/>
        </w:tabs>
        <w:spacing w:line="240" w:lineRule="auto" w:before="1" w:after="0"/>
        <w:ind w:left="1620" w:right="0" w:hanging="1440"/>
        <w:jc w:val="left"/>
      </w:pPr>
      <w:r>
        <w:rPr/>
        <w:t>SOUMISSIONS POUR</w:t>
      </w:r>
      <w:r>
        <w:rPr>
          <w:spacing w:val="-5"/>
        </w:rPr>
        <w:t> </w:t>
      </w:r>
      <w:r>
        <w:rPr/>
        <w:t>INFORMATION</w:t>
      </w:r>
    </w:p>
    <w:p>
      <w:pPr>
        <w:pStyle w:val="ListParagraph"/>
        <w:numPr>
          <w:ilvl w:val="0"/>
          <w:numId w:val="11"/>
        </w:numPr>
        <w:tabs>
          <w:tab w:pos="1620" w:val="left" w:leader="none"/>
          <w:tab w:pos="1621" w:val="left" w:leader="none"/>
          <w:tab w:pos="3931" w:val="left" w:leader="none"/>
        </w:tabs>
        <w:spacing w:line="240" w:lineRule="auto" w:before="114" w:after="0"/>
        <w:ind w:left="1620" w:right="0" w:hanging="720"/>
        <w:jc w:val="left"/>
        <w:rPr>
          <w:sz w:val="22"/>
        </w:rPr>
      </w:pPr>
      <w:r>
        <w:rPr>
          <w:sz w:val="22"/>
        </w:rPr>
        <w:t>Section [01 33</w:t>
      </w:r>
      <w:r>
        <w:rPr>
          <w:spacing w:val="-4"/>
          <w:sz w:val="22"/>
        </w:rPr>
        <w:t> </w:t>
      </w:r>
      <w:r>
        <w:rPr>
          <w:sz w:val="22"/>
        </w:rPr>
        <w:t>00]</w:t>
      </w:r>
      <w:r>
        <w:rPr>
          <w:spacing w:val="-2"/>
          <w:sz w:val="22"/>
        </w:rPr>
        <w:t> </w:t>
      </w:r>
      <w:r>
        <w:rPr>
          <w:sz w:val="22"/>
        </w:rPr>
        <w:t>[</w:t>
      </w:r>
      <w:r>
        <w:rPr>
          <w:sz w:val="22"/>
          <w:u w:val="single"/>
        </w:rPr>
        <w:t> </w:t>
        <w:tab/>
      </w:r>
      <w:r>
        <w:rPr>
          <w:sz w:val="22"/>
        </w:rPr>
        <w:t>] : Procédures de</w:t>
      </w:r>
      <w:r>
        <w:rPr>
          <w:spacing w:val="-3"/>
          <w:sz w:val="22"/>
        </w:rPr>
        <w:t> </w:t>
      </w:r>
      <w:r>
        <w:rPr>
          <w:sz w:val="22"/>
        </w:rPr>
        <w:t>soumission.</w:t>
      </w:r>
    </w:p>
    <w:p>
      <w:pPr>
        <w:pStyle w:val="BodyText"/>
        <w:spacing w:before="9"/>
        <w:ind w:left="0"/>
        <w:rPr>
          <w:sz w:val="20"/>
        </w:rPr>
      </w:pPr>
    </w:p>
    <w:p>
      <w:pPr>
        <w:pStyle w:val="ListParagraph"/>
        <w:numPr>
          <w:ilvl w:val="0"/>
          <w:numId w:val="11"/>
        </w:numPr>
        <w:tabs>
          <w:tab w:pos="1620" w:val="left" w:leader="none"/>
          <w:tab w:pos="1621" w:val="left" w:leader="none"/>
        </w:tabs>
        <w:spacing w:line="240" w:lineRule="auto" w:before="0" w:after="0"/>
        <w:ind w:left="1620" w:right="239" w:hanging="720"/>
        <w:jc w:val="left"/>
        <w:rPr>
          <w:sz w:val="22"/>
        </w:rPr>
      </w:pPr>
      <w:r>
        <w:rPr>
          <w:sz w:val="22"/>
        </w:rPr>
        <w:t>Données relatives à la conception et à la performance : Indiquer les caractéristiques et les dimensions du profil du panneau et les propriétés structurales des panneaux</w:t>
      </w:r>
      <w:r>
        <w:rPr>
          <w:spacing w:val="-17"/>
          <w:sz w:val="22"/>
        </w:rPr>
        <w:t> </w:t>
      </w:r>
      <w:r>
        <w:rPr>
          <w:sz w:val="22"/>
        </w:rPr>
        <w:t>assemblés.</w:t>
      </w:r>
    </w:p>
    <w:p>
      <w:pPr>
        <w:pStyle w:val="BodyText"/>
        <w:spacing w:before="10"/>
        <w:ind w:left="0"/>
        <w:rPr>
          <w:sz w:val="20"/>
        </w:rPr>
      </w:pPr>
    </w:p>
    <w:p>
      <w:pPr>
        <w:pStyle w:val="ListParagraph"/>
        <w:numPr>
          <w:ilvl w:val="0"/>
          <w:numId w:val="11"/>
        </w:numPr>
        <w:tabs>
          <w:tab w:pos="1620" w:val="left" w:leader="none"/>
          <w:tab w:pos="1621" w:val="left" w:leader="none"/>
        </w:tabs>
        <w:spacing w:line="240" w:lineRule="auto" w:before="0" w:after="0"/>
        <w:ind w:left="1620" w:right="900" w:hanging="720"/>
        <w:jc w:val="left"/>
        <w:rPr>
          <w:sz w:val="22"/>
        </w:rPr>
      </w:pPr>
      <w:r>
        <w:rPr>
          <w:sz w:val="22"/>
        </w:rPr>
        <w:t>Essais en laboratoire : Soumettre les essais en laboratoire et les méthodes d’essais utilisées, sur</w:t>
      </w:r>
      <w:r>
        <w:rPr>
          <w:spacing w:val="-1"/>
          <w:sz w:val="22"/>
        </w:rPr>
        <w:t> </w:t>
      </w:r>
      <w:r>
        <w:rPr>
          <w:sz w:val="22"/>
        </w:rPr>
        <w:t>demande.</w:t>
      </w:r>
    </w:p>
    <w:p>
      <w:pPr>
        <w:pStyle w:val="BodyText"/>
        <w:spacing w:before="11"/>
        <w:ind w:left="0"/>
        <w:rPr>
          <w:sz w:val="20"/>
        </w:rPr>
      </w:pPr>
    </w:p>
    <w:p>
      <w:pPr>
        <w:pStyle w:val="ListParagraph"/>
        <w:numPr>
          <w:ilvl w:val="0"/>
          <w:numId w:val="11"/>
        </w:numPr>
        <w:tabs>
          <w:tab w:pos="1621" w:val="left" w:leader="none"/>
        </w:tabs>
        <w:spacing w:line="240" w:lineRule="auto" w:before="0" w:after="0"/>
        <w:ind w:left="1620" w:right="213" w:hanging="720"/>
        <w:jc w:val="both"/>
        <w:rPr>
          <w:sz w:val="22"/>
        </w:rPr>
      </w:pPr>
      <w:r>
        <w:rPr>
          <w:sz w:val="22"/>
        </w:rPr>
        <w:t>Données relatives à l’installation : Les exigences d’installation particulières du fabricant, y compris les critères particuliers relatifs à la manipulation, à la séquence d’installation et aux procédures de</w:t>
      </w:r>
      <w:r>
        <w:rPr>
          <w:spacing w:val="-1"/>
          <w:sz w:val="22"/>
        </w:rPr>
        <w:t> </w:t>
      </w:r>
      <w:r>
        <w:rPr>
          <w:sz w:val="22"/>
        </w:rPr>
        <w:t>nettoyage.</w:t>
      </w:r>
    </w:p>
    <w:p>
      <w:pPr>
        <w:pStyle w:val="BodyText"/>
        <w:spacing w:before="8"/>
        <w:ind w:left="0"/>
        <w:rPr>
          <w:sz w:val="31"/>
        </w:rPr>
      </w:pPr>
    </w:p>
    <w:p>
      <w:pPr>
        <w:pStyle w:val="Heading1"/>
        <w:numPr>
          <w:ilvl w:val="1"/>
          <w:numId w:val="1"/>
        </w:numPr>
        <w:tabs>
          <w:tab w:pos="1620" w:val="left" w:leader="none"/>
          <w:tab w:pos="1621" w:val="left" w:leader="none"/>
        </w:tabs>
        <w:spacing w:line="240" w:lineRule="auto" w:before="0" w:after="0"/>
        <w:ind w:left="1620" w:right="0" w:hanging="1440"/>
        <w:jc w:val="left"/>
      </w:pPr>
      <w:r>
        <w:rPr/>
        <w:t>ASSURANCE DE LA</w:t>
      </w:r>
      <w:r>
        <w:rPr>
          <w:spacing w:val="-4"/>
        </w:rPr>
        <w:t> </w:t>
      </w:r>
      <w:r>
        <w:rPr/>
        <w:t>QUALITÉ</w:t>
      </w:r>
    </w:p>
    <w:p>
      <w:pPr>
        <w:pStyle w:val="BodyText"/>
        <w:tabs>
          <w:tab w:pos="1620" w:val="left" w:leader="none"/>
        </w:tabs>
        <w:spacing w:before="117"/>
        <w:ind w:right="536" w:hanging="720"/>
      </w:pPr>
      <w:r>
        <w:rPr/>
        <w:t>.1</w:t>
        <w:tab/>
        <w:t>Qualifications de l’installateur : L’entreprise se spécialisant dans la réalisation des travaux de cette section doit avoir cinq (5) années d’expérience dans le domaine,</w:t>
      </w:r>
      <w:r>
        <w:rPr>
          <w:spacing w:val="-21"/>
        </w:rPr>
        <w:t> </w:t>
      </w:r>
      <w:r>
        <w:rPr/>
        <w:t>avec attestation, et être approuvée par le</w:t>
      </w:r>
      <w:r>
        <w:rPr>
          <w:spacing w:val="-10"/>
        </w:rPr>
        <w:t> </w:t>
      </w:r>
      <w:r>
        <w:rPr/>
        <w:t>fabricant.</w:t>
      </w:r>
    </w:p>
    <w:p>
      <w:pPr>
        <w:pStyle w:val="BodyText"/>
        <w:spacing w:before="7"/>
        <w:ind w:left="0"/>
        <w:rPr>
          <w:sz w:val="31"/>
        </w:rPr>
      </w:pPr>
    </w:p>
    <w:p>
      <w:pPr>
        <w:pStyle w:val="Heading1"/>
        <w:numPr>
          <w:ilvl w:val="1"/>
          <w:numId w:val="1"/>
        </w:numPr>
        <w:tabs>
          <w:tab w:pos="1620" w:val="left" w:leader="none"/>
          <w:tab w:pos="1621" w:val="left" w:leader="none"/>
        </w:tabs>
        <w:spacing w:line="240" w:lineRule="auto" w:before="0" w:after="15"/>
        <w:ind w:left="1620" w:right="0" w:hanging="1440"/>
        <w:jc w:val="left"/>
      </w:pPr>
      <w:r>
        <w:rPr/>
        <w:t>MAQUETTE</w:t>
      </w:r>
    </w:p>
    <w:p>
      <w:pPr>
        <w:pStyle w:val="BodyText"/>
        <w:ind w:left="102"/>
        <w:rPr>
          <w:sz w:val="20"/>
        </w:rPr>
      </w:pPr>
      <w:r>
        <w:rPr>
          <w:position w:val="0"/>
          <w:sz w:val="20"/>
        </w:rPr>
        <w:pict>
          <v:shape style="width:475.1pt;height:29.65pt;mso-position-horizontal-relative:char;mso-position-vertical-relative:line" type="#_x0000_t202" filled="false" stroked="true" strokeweight=".71997pt" strokecolor="#0080ff">
            <w10:anchorlock/>
            <v:textbox inset="0,0,0,0">
              <w:txbxContent>
                <w:p>
                  <w:pPr>
                    <w:spacing w:line="244" w:lineRule="auto" w:before="30"/>
                    <w:ind w:left="62" w:right="0" w:firstLine="0"/>
                    <w:jc w:val="left"/>
                    <w:rPr>
                      <w:i/>
                      <w:sz w:val="22"/>
                    </w:rPr>
                  </w:pPr>
                  <w:r>
                    <w:rPr>
                      <w:i/>
                      <w:color w:val="0080FF"/>
                      <w:sz w:val="22"/>
                    </w:rPr>
                    <w:t>Utiliser cet article s’il est demandé d’évaluer l’assemblage à l’échelle réelle pour vérifier la construction, </w:t>
                  </w:r>
                  <w:r>
                    <w:rPr>
                      <w:i/>
                      <w:color w:val="0080FF"/>
                      <w:sz w:val="22"/>
                    </w:rPr>
                    <w:t>la coordination des travaux de plusieurs sections, les essais ou observer la performance.</w:t>
                  </w:r>
                </w:p>
              </w:txbxContent>
            </v:textbox>
            <v:stroke linestyle="thinThin" dashstyle="solid"/>
          </v:shape>
        </w:pict>
      </w:r>
      <w:r>
        <w:rPr>
          <w:position w:val="0"/>
          <w:sz w:val="20"/>
        </w:rPr>
      </w:r>
    </w:p>
    <w:p>
      <w:pPr>
        <w:pStyle w:val="ListParagraph"/>
        <w:numPr>
          <w:ilvl w:val="0"/>
          <w:numId w:val="12"/>
        </w:numPr>
        <w:tabs>
          <w:tab w:pos="1620" w:val="left" w:leader="none"/>
          <w:tab w:pos="1621" w:val="left" w:leader="none"/>
          <w:tab w:pos="3931" w:val="left" w:leader="none"/>
        </w:tabs>
        <w:spacing w:line="240" w:lineRule="auto" w:before="100" w:after="0"/>
        <w:ind w:left="1620" w:right="0" w:hanging="720"/>
        <w:jc w:val="left"/>
        <w:rPr>
          <w:sz w:val="22"/>
        </w:rPr>
      </w:pPr>
      <w:r>
        <w:rPr>
          <w:sz w:val="22"/>
        </w:rPr>
        <w:t>Section [01 43</w:t>
      </w:r>
      <w:r>
        <w:rPr>
          <w:spacing w:val="-4"/>
          <w:sz w:val="22"/>
        </w:rPr>
        <w:t> </w:t>
      </w:r>
      <w:r>
        <w:rPr>
          <w:sz w:val="22"/>
        </w:rPr>
        <w:t>00]</w:t>
      </w:r>
      <w:r>
        <w:rPr>
          <w:spacing w:val="-2"/>
          <w:sz w:val="22"/>
        </w:rPr>
        <w:t> </w:t>
      </w:r>
      <w:r>
        <w:rPr>
          <w:sz w:val="22"/>
        </w:rPr>
        <w:t>[</w:t>
      </w:r>
      <w:r>
        <w:rPr>
          <w:sz w:val="22"/>
          <w:u w:val="single"/>
        </w:rPr>
        <w:t> </w:t>
        <w:tab/>
      </w:r>
      <w:r>
        <w:rPr>
          <w:sz w:val="22"/>
        </w:rPr>
        <w:t>] : Maquette à</w:t>
      </w:r>
      <w:r>
        <w:rPr>
          <w:spacing w:val="-3"/>
          <w:sz w:val="22"/>
        </w:rPr>
        <w:t> </w:t>
      </w:r>
      <w:r>
        <w:rPr>
          <w:sz w:val="22"/>
        </w:rPr>
        <w:t>soumettre.</w:t>
      </w:r>
    </w:p>
    <w:p>
      <w:pPr>
        <w:pStyle w:val="BodyText"/>
        <w:spacing w:before="1"/>
        <w:ind w:left="0"/>
        <w:rPr>
          <w:sz w:val="21"/>
        </w:rPr>
      </w:pPr>
    </w:p>
    <w:p>
      <w:pPr>
        <w:pStyle w:val="ListParagraph"/>
        <w:numPr>
          <w:ilvl w:val="0"/>
          <w:numId w:val="12"/>
        </w:numPr>
        <w:tabs>
          <w:tab w:pos="1620" w:val="left" w:leader="none"/>
          <w:tab w:pos="1621" w:val="left" w:leader="none"/>
          <w:tab w:pos="4724" w:val="left" w:leader="none"/>
          <w:tab w:pos="5775" w:val="left" w:leader="none"/>
          <w:tab w:pos="8260" w:val="left" w:leader="none"/>
        </w:tabs>
        <w:spacing w:line="252" w:lineRule="exact" w:before="0" w:after="0"/>
        <w:ind w:left="1620" w:right="0" w:hanging="720"/>
        <w:jc w:val="left"/>
        <w:rPr>
          <w:sz w:val="22"/>
        </w:rPr>
      </w:pPr>
      <w:r>
        <w:rPr>
          <w:sz w:val="22"/>
        </w:rPr>
        <w:t>Construire une maquette</w:t>
      </w:r>
      <w:r>
        <w:rPr>
          <w:spacing w:val="-2"/>
          <w:sz w:val="22"/>
        </w:rPr>
        <w:t> </w:t>
      </w:r>
      <w:r>
        <w:rPr>
          <w:sz w:val="22"/>
        </w:rPr>
        <w:t>de</w:t>
      </w:r>
      <w:r>
        <w:rPr>
          <w:spacing w:val="-3"/>
          <w:sz w:val="22"/>
        </w:rPr>
        <w:t> </w:t>
      </w:r>
      <w:r>
        <w:rPr>
          <w:sz w:val="22"/>
        </w:rPr>
        <w:t>[</w:t>
      </w:r>
      <w:r>
        <w:rPr>
          <w:sz w:val="22"/>
          <w:u w:val="single"/>
        </w:rPr>
        <w:t> </w:t>
        <w:tab/>
      </w:r>
      <w:r>
        <w:rPr>
          <w:sz w:val="22"/>
        </w:rPr>
        <w:t>] m</w:t>
      </w:r>
      <w:r>
        <w:rPr>
          <w:spacing w:val="-4"/>
          <w:sz w:val="22"/>
        </w:rPr>
        <w:t> </w:t>
      </w:r>
      <w:r>
        <w:rPr>
          <w:sz w:val="22"/>
        </w:rPr>
        <w:t>([</w:t>
      </w:r>
      <w:r>
        <w:rPr>
          <w:sz w:val="22"/>
          <w:u w:val="single"/>
        </w:rPr>
        <w:t> </w:t>
        <w:tab/>
      </w:r>
      <w:r>
        <w:rPr>
          <w:sz w:val="22"/>
        </w:rPr>
        <w:t>] pi) de longueur</w:t>
      </w:r>
      <w:r>
        <w:rPr>
          <w:spacing w:val="-5"/>
          <w:sz w:val="22"/>
        </w:rPr>
        <w:t> </w:t>
      </w:r>
      <w:r>
        <w:rPr>
          <w:sz w:val="22"/>
        </w:rPr>
        <w:t>par</w:t>
      </w:r>
      <w:r>
        <w:rPr>
          <w:spacing w:val="-3"/>
          <w:sz w:val="22"/>
        </w:rPr>
        <w:t> </w:t>
      </w:r>
      <w:r>
        <w:rPr>
          <w:sz w:val="22"/>
        </w:rPr>
        <w:t>[</w:t>
      </w:r>
      <w:r>
        <w:rPr>
          <w:sz w:val="22"/>
          <w:u w:val="single"/>
        </w:rPr>
        <w:t> </w:t>
        <w:tab/>
      </w:r>
      <w:r>
        <w:rPr>
          <w:sz w:val="22"/>
        </w:rPr>
        <w:t>] m</w:t>
      </w:r>
    </w:p>
    <w:p>
      <w:pPr>
        <w:pStyle w:val="BodyText"/>
        <w:ind w:right="446"/>
        <w:jc w:val="both"/>
      </w:pPr>
      <w:r>
        <w:rPr/>
        <w:t>([</w:t>
      </w:r>
      <w:r>
        <w:rPr>
          <w:u w:val="single"/>
        </w:rPr>
        <w:t> </w:t>
      </w:r>
      <w:r>
        <w:rPr/>
        <w:t>] pi) de largeur, comprenant le système de panneau, les attaches à l’ossature du bâtiment, les pare-vapeur et les matériaux des joints d’étanchéité à l’air, les scellants</w:t>
      </w:r>
      <w:r>
        <w:rPr>
          <w:spacing w:val="-29"/>
        </w:rPr>
        <w:t> </w:t>
      </w:r>
      <w:r>
        <w:rPr/>
        <w:t>et les joints, l’isolant connexe et [</w:t>
      </w:r>
      <w:r>
        <w:rPr>
          <w:spacing w:val="47"/>
          <w:u w:val="single"/>
        </w:rPr>
        <w:t> </w:t>
      </w:r>
      <w:r>
        <w:rPr/>
        <w:t>].</w:t>
      </w:r>
    </w:p>
    <w:p>
      <w:pPr>
        <w:pStyle w:val="BodyText"/>
        <w:spacing w:before="9"/>
        <w:ind w:left="0"/>
        <w:rPr>
          <w:sz w:val="20"/>
        </w:rPr>
      </w:pPr>
    </w:p>
    <w:p>
      <w:pPr>
        <w:pStyle w:val="ListParagraph"/>
        <w:numPr>
          <w:ilvl w:val="0"/>
          <w:numId w:val="12"/>
        </w:numPr>
        <w:tabs>
          <w:tab w:pos="1620" w:val="left" w:leader="none"/>
          <w:tab w:pos="1621" w:val="left" w:leader="none"/>
        </w:tabs>
        <w:spacing w:line="240" w:lineRule="auto" w:before="0" w:after="0"/>
        <w:ind w:left="1620" w:right="562" w:hanging="720"/>
        <w:jc w:val="left"/>
        <w:rPr>
          <w:sz w:val="22"/>
        </w:rPr>
      </w:pPr>
      <w:r>
        <w:rPr>
          <w:sz w:val="22"/>
        </w:rPr>
        <w:t>Montrer comment les éléments sont assemblés, y compris les matériaux composant</w:t>
      </w:r>
      <w:r>
        <w:rPr>
          <w:spacing w:val="-24"/>
          <w:sz w:val="22"/>
        </w:rPr>
        <w:t> </w:t>
      </w:r>
      <w:r>
        <w:rPr>
          <w:sz w:val="22"/>
        </w:rPr>
        <w:t>le panneau [et le vitrage], les attaches, les ancrages et les scellants au</w:t>
      </w:r>
      <w:r>
        <w:rPr>
          <w:spacing w:val="-14"/>
          <w:sz w:val="22"/>
        </w:rPr>
        <w:t> </w:t>
      </w:r>
      <w:r>
        <w:rPr>
          <w:sz w:val="22"/>
        </w:rPr>
        <w:t>périmètre.</w:t>
      </w:r>
    </w:p>
    <w:p>
      <w:pPr>
        <w:pStyle w:val="BodyText"/>
        <w:spacing w:before="10"/>
        <w:ind w:left="0"/>
        <w:rPr>
          <w:sz w:val="20"/>
        </w:rPr>
      </w:pPr>
    </w:p>
    <w:p>
      <w:pPr>
        <w:pStyle w:val="ListParagraph"/>
        <w:numPr>
          <w:ilvl w:val="0"/>
          <w:numId w:val="12"/>
        </w:numPr>
        <w:tabs>
          <w:tab w:pos="1620" w:val="left" w:leader="none"/>
          <w:tab w:pos="1621" w:val="left" w:leader="none"/>
          <w:tab w:pos="5606" w:val="left" w:leader="none"/>
        </w:tabs>
        <w:spacing w:line="240" w:lineRule="auto" w:before="0" w:after="0"/>
        <w:ind w:left="1620" w:right="0" w:hanging="720"/>
        <w:jc w:val="left"/>
        <w:rPr>
          <w:sz w:val="22"/>
        </w:rPr>
      </w:pPr>
      <w:r>
        <w:rPr>
          <w:sz w:val="22"/>
        </w:rPr>
        <w:t>Placer [là où le consultant le</w:t>
      </w:r>
      <w:r>
        <w:rPr>
          <w:spacing w:val="-12"/>
          <w:sz w:val="22"/>
        </w:rPr>
        <w:t> </w:t>
      </w:r>
      <w:r>
        <w:rPr>
          <w:sz w:val="22"/>
        </w:rPr>
        <w:t>requiert]</w:t>
      </w:r>
      <w:r>
        <w:rPr>
          <w:spacing w:val="-1"/>
          <w:sz w:val="22"/>
        </w:rPr>
        <w:t> </w:t>
      </w:r>
      <w:r>
        <w:rPr>
          <w:sz w:val="22"/>
        </w:rPr>
        <w:t>[</w:t>
      </w:r>
      <w:r>
        <w:rPr>
          <w:sz w:val="22"/>
          <w:u w:val="single"/>
        </w:rPr>
        <w:t> </w:t>
        <w:tab/>
      </w:r>
      <w:r>
        <w:rPr>
          <w:sz w:val="22"/>
        </w:rPr>
        <w:t>].</w:t>
      </w:r>
    </w:p>
    <w:p>
      <w:pPr>
        <w:pStyle w:val="BodyText"/>
        <w:spacing w:before="9"/>
        <w:ind w:left="0"/>
        <w:rPr>
          <w:sz w:val="20"/>
        </w:rPr>
      </w:pPr>
    </w:p>
    <w:p>
      <w:pPr>
        <w:pStyle w:val="ListParagraph"/>
        <w:numPr>
          <w:ilvl w:val="0"/>
          <w:numId w:val="12"/>
        </w:numPr>
        <w:tabs>
          <w:tab w:pos="1620" w:val="left" w:leader="none"/>
          <w:tab w:pos="1621" w:val="left" w:leader="none"/>
        </w:tabs>
        <w:spacing w:line="240" w:lineRule="auto" w:before="0" w:after="0"/>
        <w:ind w:left="1620" w:right="0" w:hanging="720"/>
        <w:jc w:val="left"/>
        <w:rPr>
          <w:sz w:val="22"/>
        </w:rPr>
      </w:pPr>
      <w:r>
        <w:rPr>
          <w:sz w:val="22"/>
        </w:rPr>
        <w:t>La maquette approuvée [peut] [ne peut pas] faire partie de</w:t>
      </w:r>
      <w:r>
        <w:rPr>
          <w:spacing w:val="-9"/>
          <w:sz w:val="22"/>
        </w:rPr>
        <w:t> </w:t>
      </w:r>
      <w:r>
        <w:rPr>
          <w:sz w:val="22"/>
        </w:rPr>
        <w:t>l’ouvrage.</w:t>
      </w:r>
    </w:p>
    <w:p>
      <w:pPr>
        <w:spacing w:after="0" w:line="240" w:lineRule="auto"/>
        <w:jc w:val="left"/>
        <w:rPr>
          <w:sz w:val="22"/>
        </w:rPr>
        <w:sectPr>
          <w:pgSz w:w="12240" w:h="15840"/>
          <w:pgMar w:header="722" w:footer="0" w:top="1460" w:bottom="280" w:left="1260" w:right="1260"/>
        </w:sectPr>
      </w:pPr>
    </w:p>
    <w:p>
      <w:pPr>
        <w:pStyle w:val="Heading1"/>
        <w:numPr>
          <w:ilvl w:val="1"/>
          <w:numId w:val="1"/>
        </w:numPr>
        <w:tabs>
          <w:tab w:pos="1620" w:val="left" w:leader="none"/>
          <w:tab w:pos="1621" w:val="left" w:leader="none"/>
        </w:tabs>
        <w:spacing w:line="240" w:lineRule="auto" w:before="4" w:after="0"/>
        <w:ind w:left="1620" w:right="0" w:hanging="1440"/>
        <w:jc w:val="left"/>
      </w:pPr>
      <w:r>
        <w:rPr/>
        <w:t>LIVRAISON, ENTREPOSAGE ET</w:t>
      </w:r>
      <w:r>
        <w:rPr>
          <w:spacing w:val="-3"/>
        </w:rPr>
        <w:t> </w:t>
      </w:r>
      <w:r>
        <w:rPr/>
        <w:t>PROTECTION</w:t>
      </w:r>
    </w:p>
    <w:p>
      <w:pPr>
        <w:pStyle w:val="ListParagraph"/>
        <w:numPr>
          <w:ilvl w:val="0"/>
          <w:numId w:val="13"/>
        </w:numPr>
        <w:tabs>
          <w:tab w:pos="1620" w:val="left" w:leader="none"/>
          <w:tab w:pos="1621" w:val="left" w:leader="none"/>
          <w:tab w:pos="3931" w:val="left" w:leader="none"/>
        </w:tabs>
        <w:spacing w:line="240" w:lineRule="auto" w:before="116" w:after="0"/>
        <w:ind w:left="1620" w:right="0" w:hanging="720"/>
        <w:jc w:val="left"/>
        <w:rPr>
          <w:sz w:val="22"/>
        </w:rPr>
      </w:pPr>
      <w:r>
        <w:rPr>
          <w:sz w:val="22"/>
        </w:rPr>
        <w:t>Section [01 61</w:t>
      </w:r>
      <w:r>
        <w:rPr>
          <w:spacing w:val="-4"/>
          <w:sz w:val="22"/>
        </w:rPr>
        <w:t> </w:t>
      </w:r>
      <w:r>
        <w:rPr>
          <w:sz w:val="22"/>
        </w:rPr>
        <w:t>00]</w:t>
      </w:r>
      <w:r>
        <w:rPr>
          <w:spacing w:val="-2"/>
          <w:sz w:val="22"/>
        </w:rPr>
        <w:t> </w:t>
      </w:r>
      <w:r>
        <w:rPr>
          <w:sz w:val="22"/>
        </w:rPr>
        <w:t>[</w:t>
      </w:r>
      <w:r>
        <w:rPr>
          <w:sz w:val="22"/>
          <w:u w:val="single"/>
        </w:rPr>
        <w:t> </w:t>
        <w:tab/>
      </w:r>
      <w:r>
        <w:rPr>
          <w:sz w:val="22"/>
        </w:rPr>
        <w:t>] : Transporter, manipuler, entreposer et protéger les</w:t>
      </w:r>
      <w:r>
        <w:rPr>
          <w:spacing w:val="-8"/>
          <w:sz w:val="22"/>
        </w:rPr>
        <w:t> </w:t>
      </w:r>
      <w:r>
        <w:rPr>
          <w:sz w:val="22"/>
        </w:rPr>
        <w:t>produits.</w:t>
      </w:r>
    </w:p>
    <w:p>
      <w:pPr>
        <w:pStyle w:val="BodyText"/>
        <w:spacing w:before="9"/>
        <w:ind w:left="0"/>
        <w:rPr>
          <w:sz w:val="20"/>
        </w:rPr>
      </w:pPr>
    </w:p>
    <w:p>
      <w:pPr>
        <w:pStyle w:val="ListParagraph"/>
        <w:numPr>
          <w:ilvl w:val="0"/>
          <w:numId w:val="13"/>
        </w:numPr>
        <w:tabs>
          <w:tab w:pos="1620" w:val="left" w:leader="none"/>
          <w:tab w:pos="1621" w:val="left" w:leader="none"/>
        </w:tabs>
        <w:spacing w:line="240" w:lineRule="auto" w:before="0" w:after="0"/>
        <w:ind w:left="1620" w:right="330" w:hanging="720"/>
        <w:jc w:val="left"/>
        <w:rPr>
          <w:sz w:val="22"/>
        </w:rPr>
      </w:pPr>
      <w:r>
        <w:rPr>
          <w:sz w:val="22"/>
        </w:rPr>
        <w:t>Protéger</w:t>
      </w:r>
      <w:r>
        <w:rPr>
          <w:spacing w:val="-4"/>
          <w:sz w:val="22"/>
        </w:rPr>
        <w:t> </w:t>
      </w:r>
      <w:r>
        <w:rPr>
          <w:sz w:val="22"/>
        </w:rPr>
        <w:t>les</w:t>
      </w:r>
      <w:r>
        <w:rPr>
          <w:spacing w:val="-3"/>
          <w:sz w:val="22"/>
        </w:rPr>
        <w:t> </w:t>
      </w:r>
      <w:r>
        <w:rPr>
          <w:sz w:val="22"/>
        </w:rPr>
        <w:t>matériaux</w:t>
      </w:r>
      <w:r>
        <w:rPr>
          <w:spacing w:val="-3"/>
          <w:sz w:val="22"/>
        </w:rPr>
        <w:t> </w:t>
      </w:r>
      <w:r>
        <w:rPr>
          <w:sz w:val="22"/>
        </w:rPr>
        <w:t>prêts</w:t>
      </w:r>
      <w:r>
        <w:rPr>
          <w:spacing w:val="-3"/>
          <w:sz w:val="22"/>
        </w:rPr>
        <w:t> </w:t>
      </w:r>
      <w:r>
        <w:rPr>
          <w:sz w:val="22"/>
        </w:rPr>
        <w:t>à</w:t>
      </w:r>
      <w:r>
        <w:rPr>
          <w:spacing w:val="-3"/>
          <w:sz w:val="22"/>
        </w:rPr>
        <w:t> </w:t>
      </w:r>
      <w:r>
        <w:rPr>
          <w:sz w:val="22"/>
        </w:rPr>
        <w:t>être</w:t>
      </w:r>
      <w:r>
        <w:rPr>
          <w:spacing w:val="-5"/>
          <w:sz w:val="22"/>
        </w:rPr>
        <w:t> </w:t>
      </w:r>
      <w:r>
        <w:rPr>
          <w:sz w:val="22"/>
        </w:rPr>
        <w:t>installés</w:t>
      </w:r>
      <w:r>
        <w:rPr>
          <w:spacing w:val="-3"/>
          <w:sz w:val="22"/>
        </w:rPr>
        <w:t> </w:t>
      </w:r>
      <w:r>
        <w:rPr>
          <w:sz w:val="22"/>
        </w:rPr>
        <w:t>pendant</w:t>
      </w:r>
      <w:r>
        <w:rPr>
          <w:spacing w:val="-5"/>
          <w:sz w:val="22"/>
        </w:rPr>
        <w:t> </w:t>
      </w:r>
      <w:r>
        <w:rPr>
          <w:sz w:val="22"/>
        </w:rPr>
        <w:t>le</w:t>
      </w:r>
      <w:r>
        <w:rPr>
          <w:spacing w:val="-5"/>
          <w:sz w:val="22"/>
        </w:rPr>
        <w:t> </w:t>
      </w:r>
      <w:r>
        <w:rPr>
          <w:sz w:val="22"/>
        </w:rPr>
        <w:t>transport,</w:t>
      </w:r>
      <w:r>
        <w:rPr>
          <w:spacing w:val="-6"/>
          <w:sz w:val="22"/>
        </w:rPr>
        <w:t> </w:t>
      </w:r>
      <w:r>
        <w:rPr>
          <w:sz w:val="22"/>
        </w:rPr>
        <w:t>l’entreposage</w:t>
      </w:r>
      <w:r>
        <w:rPr>
          <w:spacing w:val="-3"/>
          <w:sz w:val="22"/>
        </w:rPr>
        <w:t> </w:t>
      </w:r>
      <w:r>
        <w:rPr>
          <w:sz w:val="22"/>
        </w:rPr>
        <w:t>sur</w:t>
      </w:r>
      <w:r>
        <w:rPr>
          <w:spacing w:val="-5"/>
          <w:sz w:val="22"/>
        </w:rPr>
        <w:t> </w:t>
      </w:r>
      <w:r>
        <w:rPr>
          <w:sz w:val="22"/>
        </w:rPr>
        <w:t>le</w:t>
      </w:r>
      <w:r>
        <w:rPr>
          <w:spacing w:val="-3"/>
          <w:sz w:val="22"/>
        </w:rPr>
        <w:t> </w:t>
      </w:r>
      <w:r>
        <w:rPr>
          <w:sz w:val="22"/>
        </w:rPr>
        <w:t>site et l’assemblage selon les normes de</w:t>
      </w:r>
      <w:r>
        <w:rPr>
          <w:spacing w:val="-4"/>
          <w:sz w:val="22"/>
        </w:rPr>
        <w:t> </w:t>
      </w:r>
      <w:r>
        <w:rPr>
          <w:sz w:val="22"/>
        </w:rPr>
        <w:t>l’ICTAB.</w:t>
      </w:r>
    </w:p>
    <w:p>
      <w:pPr>
        <w:pStyle w:val="BodyText"/>
        <w:spacing w:before="11"/>
        <w:ind w:left="0"/>
        <w:rPr>
          <w:sz w:val="20"/>
        </w:rPr>
      </w:pPr>
    </w:p>
    <w:p>
      <w:pPr>
        <w:pStyle w:val="ListParagraph"/>
        <w:numPr>
          <w:ilvl w:val="0"/>
          <w:numId w:val="13"/>
        </w:numPr>
        <w:tabs>
          <w:tab w:pos="1620" w:val="left" w:leader="none"/>
          <w:tab w:pos="1621" w:val="left" w:leader="none"/>
        </w:tabs>
        <w:spacing w:line="240" w:lineRule="auto" w:before="0" w:after="0"/>
        <w:ind w:left="1620" w:right="219" w:hanging="720"/>
        <w:jc w:val="left"/>
        <w:rPr>
          <w:sz w:val="22"/>
        </w:rPr>
      </w:pPr>
      <w:r>
        <w:rPr>
          <w:sz w:val="22"/>
        </w:rPr>
        <w:t>Livrer les panneaux et les accessoires dans leurs emballages originaux, identifiés avec les noms du fabricant et du</w:t>
      </w:r>
      <w:r>
        <w:rPr>
          <w:spacing w:val="-2"/>
          <w:sz w:val="22"/>
        </w:rPr>
        <w:t> </w:t>
      </w:r>
      <w:r>
        <w:rPr>
          <w:sz w:val="22"/>
        </w:rPr>
        <w:t>produit.</w:t>
      </w:r>
    </w:p>
    <w:p>
      <w:pPr>
        <w:pStyle w:val="BodyText"/>
        <w:spacing w:before="10"/>
        <w:ind w:left="0"/>
        <w:rPr>
          <w:sz w:val="20"/>
        </w:rPr>
      </w:pPr>
    </w:p>
    <w:p>
      <w:pPr>
        <w:pStyle w:val="ListParagraph"/>
        <w:numPr>
          <w:ilvl w:val="0"/>
          <w:numId w:val="13"/>
        </w:numPr>
        <w:tabs>
          <w:tab w:pos="1620" w:val="left" w:leader="none"/>
          <w:tab w:pos="1621" w:val="left" w:leader="none"/>
        </w:tabs>
        <w:spacing w:line="240" w:lineRule="auto" w:before="0" w:after="0"/>
        <w:ind w:left="1620" w:right="214" w:hanging="720"/>
        <w:jc w:val="left"/>
        <w:rPr>
          <w:sz w:val="22"/>
        </w:rPr>
      </w:pPr>
      <w:r>
        <w:rPr>
          <w:sz w:val="22"/>
        </w:rPr>
        <w:t>Inspecter les panneaux au moment de leur livraison sur le site et informer</w:t>
      </w:r>
      <w:r>
        <w:rPr>
          <w:spacing w:val="-25"/>
          <w:sz w:val="22"/>
        </w:rPr>
        <w:t> </w:t>
      </w:r>
      <w:r>
        <w:rPr>
          <w:sz w:val="22"/>
        </w:rPr>
        <w:t>immédiatement le fabricant des défauts.</w:t>
      </w:r>
    </w:p>
    <w:p>
      <w:pPr>
        <w:pStyle w:val="BodyText"/>
        <w:spacing w:before="8"/>
        <w:ind w:left="0"/>
        <w:rPr>
          <w:sz w:val="20"/>
        </w:rPr>
      </w:pPr>
    </w:p>
    <w:p>
      <w:pPr>
        <w:pStyle w:val="ListParagraph"/>
        <w:numPr>
          <w:ilvl w:val="0"/>
          <w:numId w:val="13"/>
        </w:numPr>
        <w:tabs>
          <w:tab w:pos="1621" w:val="left" w:leader="none"/>
        </w:tabs>
        <w:spacing w:line="240" w:lineRule="auto" w:before="0" w:after="0"/>
        <w:ind w:left="1620" w:right="406" w:hanging="720"/>
        <w:jc w:val="both"/>
        <w:rPr>
          <w:sz w:val="22"/>
        </w:rPr>
      </w:pPr>
      <w:r>
        <w:rPr>
          <w:sz w:val="22"/>
        </w:rPr>
        <w:t>Protéger les panneaux du processus de vieillissement accéléré s’ils sont entreposés plus d’un (1) mois en enlevant ou en ventilant l’emballage en plastique de transport; couvrir les panneaux avec des bâches en</w:t>
      </w:r>
      <w:r>
        <w:rPr>
          <w:spacing w:val="-3"/>
          <w:sz w:val="22"/>
        </w:rPr>
        <w:t> </w:t>
      </w:r>
      <w:r>
        <w:rPr>
          <w:sz w:val="22"/>
        </w:rPr>
        <w:t>tissu.</w:t>
      </w:r>
    </w:p>
    <w:p>
      <w:pPr>
        <w:pStyle w:val="BodyText"/>
        <w:spacing w:before="1"/>
        <w:ind w:left="0"/>
        <w:rPr>
          <w:sz w:val="21"/>
        </w:rPr>
      </w:pPr>
    </w:p>
    <w:p>
      <w:pPr>
        <w:pStyle w:val="ListParagraph"/>
        <w:numPr>
          <w:ilvl w:val="0"/>
          <w:numId w:val="13"/>
        </w:numPr>
        <w:tabs>
          <w:tab w:pos="1620" w:val="left" w:leader="none"/>
          <w:tab w:pos="1621" w:val="left" w:leader="none"/>
        </w:tabs>
        <w:spacing w:line="240" w:lineRule="auto" w:before="0" w:after="0"/>
        <w:ind w:left="1620" w:right="307" w:hanging="720"/>
        <w:jc w:val="left"/>
        <w:rPr>
          <w:sz w:val="22"/>
        </w:rPr>
      </w:pPr>
      <w:r>
        <w:rPr>
          <w:sz w:val="22"/>
        </w:rPr>
        <w:t>Entreposer les matériaux dans des endroits bien ventilés, ne pas les poser sur le sol et les protéger des intempéries. Incliner les feuilles de métal pour en assurer le</w:t>
      </w:r>
      <w:r>
        <w:rPr>
          <w:spacing w:val="-14"/>
          <w:sz w:val="22"/>
        </w:rPr>
        <w:t> </w:t>
      </w:r>
      <w:r>
        <w:rPr>
          <w:sz w:val="22"/>
        </w:rPr>
        <w:t>drainage.</w:t>
      </w:r>
    </w:p>
    <w:p>
      <w:pPr>
        <w:pStyle w:val="BodyText"/>
        <w:spacing w:before="11"/>
        <w:ind w:left="0"/>
        <w:rPr>
          <w:sz w:val="20"/>
        </w:rPr>
      </w:pPr>
    </w:p>
    <w:p>
      <w:pPr>
        <w:pStyle w:val="ListParagraph"/>
        <w:numPr>
          <w:ilvl w:val="0"/>
          <w:numId w:val="13"/>
        </w:numPr>
        <w:tabs>
          <w:tab w:pos="1620" w:val="left" w:leader="none"/>
          <w:tab w:pos="1621" w:val="left" w:leader="none"/>
        </w:tabs>
        <w:spacing w:line="240" w:lineRule="auto" w:before="0" w:after="0"/>
        <w:ind w:left="1620" w:right="602" w:hanging="720"/>
        <w:jc w:val="left"/>
        <w:rPr>
          <w:sz w:val="22"/>
        </w:rPr>
      </w:pPr>
      <w:r>
        <w:rPr>
          <w:sz w:val="22"/>
        </w:rPr>
        <w:t>Entreposer les matériaux loin des sources de contamination, des engrais, des</w:t>
      </w:r>
      <w:r>
        <w:rPr>
          <w:spacing w:val="-23"/>
          <w:sz w:val="22"/>
        </w:rPr>
        <w:t> </w:t>
      </w:r>
      <w:r>
        <w:rPr>
          <w:sz w:val="22"/>
        </w:rPr>
        <w:t>produits chimiques ou des substances</w:t>
      </w:r>
      <w:r>
        <w:rPr>
          <w:spacing w:val="-3"/>
          <w:sz w:val="22"/>
        </w:rPr>
        <w:t> </w:t>
      </w:r>
      <w:r>
        <w:rPr>
          <w:sz w:val="22"/>
        </w:rPr>
        <w:t>corrosives.</w:t>
      </w:r>
    </w:p>
    <w:p>
      <w:pPr>
        <w:pStyle w:val="BodyText"/>
        <w:spacing w:before="8"/>
        <w:ind w:left="0"/>
        <w:rPr>
          <w:sz w:val="20"/>
        </w:rPr>
      </w:pPr>
    </w:p>
    <w:p>
      <w:pPr>
        <w:pStyle w:val="ListParagraph"/>
        <w:numPr>
          <w:ilvl w:val="0"/>
          <w:numId w:val="13"/>
        </w:numPr>
        <w:tabs>
          <w:tab w:pos="1620" w:val="left" w:leader="none"/>
          <w:tab w:pos="1621" w:val="left" w:leader="none"/>
        </w:tabs>
        <w:spacing w:line="240" w:lineRule="auto" w:before="0" w:after="0"/>
        <w:ind w:left="1620" w:right="338" w:hanging="720"/>
        <w:jc w:val="left"/>
        <w:rPr>
          <w:sz w:val="22"/>
        </w:rPr>
      </w:pPr>
      <w:r>
        <w:rPr>
          <w:sz w:val="22"/>
        </w:rPr>
        <w:t>Entreposer les adhésifs et les scellants à une température minimum de 5 °C (41 °F) pour assurer la malléabilité nécessaire lors de</w:t>
      </w:r>
      <w:r>
        <w:rPr>
          <w:spacing w:val="-8"/>
          <w:sz w:val="22"/>
        </w:rPr>
        <w:t> </w:t>
      </w:r>
      <w:r>
        <w:rPr>
          <w:sz w:val="22"/>
        </w:rPr>
        <w:t>l’application.</w:t>
      </w:r>
    </w:p>
    <w:p>
      <w:pPr>
        <w:pStyle w:val="BodyText"/>
        <w:spacing w:before="10"/>
        <w:ind w:left="0"/>
        <w:rPr>
          <w:sz w:val="20"/>
        </w:rPr>
      </w:pPr>
    </w:p>
    <w:p>
      <w:pPr>
        <w:pStyle w:val="ListParagraph"/>
        <w:numPr>
          <w:ilvl w:val="0"/>
          <w:numId w:val="13"/>
        </w:numPr>
        <w:tabs>
          <w:tab w:pos="1620" w:val="left" w:leader="none"/>
          <w:tab w:pos="1621" w:val="left" w:leader="none"/>
        </w:tabs>
        <w:spacing w:line="240" w:lineRule="auto" w:before="0" w:after="0"/>
        <w:ind w:left="1620" w:right="1167" w:hanging="720"/>
        <w:jc w:val="left"/>
        <w:rPr>
          <w:sz w:val="22"/>
        </w:rPr>
      </w:pPr>
      <w:r>
        <w:rPr>
          <w:sz w:val="22"/>
        </w:rPr>
        <w:t>Empiler et entreposer les solins et les accessoires métalliques pour prévenir</w:t>
      </w:r>
      <w:r>
        <w:rPr>
          <w:spacing w:val="-28"/>
          <w:sz w:val="22"/>
        </w:rPr>
        <w:t> </w:t>
      </w:r>
      <w:r>
        <w:rPr>
          <w:sz w:val="22"/>
        </w:rPr>
        <w:t>les gondolements, les torsions, les égratignures et autres</w:t>
      </w:r>
      <w:r>
        <w:rPr>
          <w:spacing w:val="-11"/>
          <w:sz w:val="22"/>
        </w:rPr>
        <w:t> </w:t>
      </w:r>
      <w:r>
        <w:rPr>
          <w:sz w:val="22"/>
        </w:rPr>
        <w:t>dommages.</w:t>
      </w:r>
    </w:p>
    <w:p>
      <w:pPr>
        <w:pStyle w:val="BodyText"/>
        <w:spacing w:before="9"/>
        <w:ind w:left="0"/>
        <w:rPr>
          <w:sz w:val="31"/>
        </w:rPr>
      </w:pPr>
    </w:p>
    <w:p>
      <w:pPr>
        <w:pStyle w:val="Heading1"/>
        <w:numPr>
          <w:ilvl w:val="1"/>
          <w:numId w:val="1"/>
        </w:numPr>
        <w:tabs>
          <w:tab w:pos="1620" w:val="left" w:leader="none"/>
          <w:tab w:pos="1621" w:val="left" w:leader="none"/>
        </w:tabs>
        <w:spacing w:line="240" w:lineRule="auto" w:before="1" w:after="0"/>
        <w:ind w:left="1620" w:right="0" w:hanging="1440"/>
        <w:jc w:val="left"/>
      </w:pPr>
      <w:r>
        <w:rPr/>
        <w:t>GARANTIE</w:t>
      </w:r>
    </w:p>
    <w:p>
      <w:pPr>
        <w:pStyle w:val="ListParagraph"/>
        <w:numPr>
          <w:ilvl w:val="0"/>
          <w:numId w:val="14"/>
        </w:numPr>
        <w:tabs>
          <w:tab w:pos="1620" w:val="left" w:leader="none"/>
          <w:tab w:pos="1621" w:val="left" w:leader="none"/>
          <w:tab w:pos="3931" w:val="left" w:leader="none"/>
        </w:tabs>
        <w:spacing w:line="240" w:lineRule="auto" w:before="114" w:after="0"/>
        <w:ind w:left="1620" w:right="0" w:hanging="720"/>
        <w:jc w:val="left"/>
        <w:rPr>
          <w:sz w:val="22"/>
        </w:rPr>
      </w:pPr>
      <w:r>
        <w:rPr>
          <w:sz w:val="22"/>
        </w:rPr>
        <w:t>Section [01 78</w:t>
      </w:r>
      <w:r>
        <w:rPr>
          <w:spacing w:val="-4"/>
          <w:sz w:val="22"/>
        </w:rPr>
        <w:t> </w:t>
      </w:r>
      <w:r>
        <w:rPr>
          <w:sz w:val="22"/>
        </w:rPr>
        <w:t>10]</w:t>
      </w:r>
      <w:r>
        <w:rPr>
          <w:spacing w:val="-2"/>
          <w:sz w:val="22"/>
        </w:rPr>
        <w:t> </w:t>
      </w:r>
      <w:r>
        <w:rPr>
          <w:sz w:val="22"/>
        </w:rPr>
        <w:t>[</w:t>
      </w:r>
      <w:r>
        <w:rPr>
          <w:sz w:val="22"/>
          <w:u w:val="single"/>
        </w:rPr>
        <w:t> </w:t>
        <w:tab/>
      </w:r>
      <w:r>
        <w:rPr>
          <w:sz w:val="22"/>
        </w:rPr>
        <w:t>] :</w:t>
      </w:r>
      <w:r>
        <w:rPr>
          <w:spacing w:val="-1"/>
          <w:sz w:val="22"/>
        </w:rPr>
        <w:t> </w:t>
      </w:r>
      <w:r>
        <w:rPr>
          <w:sz w:val="22"/>
        </w:rPr>
        <w:t>Garanties.</w:t>
      </w:r>
    </w:p>
    <w:p>
      <w:pPr>
        <w:pStyle w:val="BodyText"/>
        <w:ind w:left="0"/>
        <w:rPr>
          <w:sz w:val="21"/>
        </w:rPr>
      </w:pPr>
    </w:p>
    <w:p>
      <w:pPr>
        <w:pStyle w:val="ListParagraph"/>
        <w:numPr>
          <w:ilvl w:val="0"/>
          <w:numId w:val="14"/>
        </w:numPr>
        <w:tabs>
          <w:tab w:pos="1620" w:val="left" w:leader="none"/>
          <w:tab w:pos="1621" w:val="left" w:leader="none"/>
        </w:tabs>
        <w:spacing w:line="240" w:lineRule="auto" w:before="0" w:after="0"/>
        <w:ind w:left="1620" w:right="387" w:hanging="720"/>
        <w:jc w:val="left"/>
        <w:rPr>
          <w:sz w:val="22"/>
        </w:rPr>
      </w:pPr>
      <w:r>
        <w:rPr>
          <w:sz w:val="22"/>
        </w:rPr>
        <w:t>Fournir une garantie du fabricant de cinq (5) ans comprenant la couverture du défaut de répondre aux exigences</w:t>
      </w:r>
      <w:r>
        <w:rPr>
          <w:spacing w:val="-3"/>
          <w:sz w:val="22"/>
        </w:rPr>
        <w:t> </w:t>
      </w:r>
      <w:r>
        <w:rPr>
          <w:sz w:val="22"/>
        </w:rPr>
        <w:t>spécifiées.</w:t>
      </w:r>
    </w:p>
    <w:p>
      <w:pPr>
        <w:pStyle w:val="BodyText"/>
        <w:spacing w:before="10"/>
        <w:ind w:left="0"/>
        <w:rPr>
          <w:sz w:val="20"/>
        </w:rPr>
      </w:pPr>
    </w:p>
    <w:p>
      <w:pPr>
        <w:pStyle w:val="ListParagraph"/>
        <w:numPr>
          <w:ilvl w:val="0"/>
          <w:numId w:val="14"/>
        </w:numPr>
        <w:tabs>
          <w:tab w:pos="1620" w:val="left" w:leader="none"/>
          <w:tab w:pos="1621" w:val="left" w:leader="none"/>
        </w:tabs>
        <w:spacing w:line="252" w:lineRule="exact" w:before="0" w:after="0"/>
        <w:ind w:left="1620" w:right="0" w:hanging="720"/>
        <w:jc w:val="left"/>
        <w:rPr>
          <w:sz w:val="22"/>
        </w:rPr>
      </w:pPr>
      <w:r>
        <w:rPr>
          <w:sz w:val="22"/>
        </w:rPr>
        <w:t>Les spécifications de performance des fournisseurs d’acier devront couvrir</w:t>
      </w:r>
      <w:r>
        <w:rPr>
          <w:spacing w:val="-6"/>
          <w:sz w:val="22"/>
        </w:rPr>
        <w:t> </w:t>
      </w:r>
      <w:r>
        <w:rPr>
          <w:sz w:val="22"/>
        </w:rPr>
        <w:t>les</w:t>
      </w:r>
    </w:p>
    <w:p>
      <w:pPr>
        <w:pStyle w:val="BodyText"/>
        <w:ind w:right="449"/>
      </w:pPr>
      <w:r>
        <w:rPr/>
        <w:t>dégradations du fini du panneau, y compris la décoloration causée par l’exposition aux conditions climatiques et les défauts de conception.</w:t>
      </w:r>
    </w:p>
    <w:p>
      <w:pPr>
        <w:pStyle w:val="BodyText"/>
        <w:ind w:left="0"/>
        <w:rPr>
          <w:sz w:val="24"/>
        </w:rPr>
      </w:pPr>
    </w:p>
    <w:p>
      <w:pPr>
        <w:pStyle w:val="BodyText"/>
        <w:spacing w:before="7"/>
        <w:ind w:left="0"/>
        <w:rPr>
          <w:sz w:val="28"/>
        </w:rPr>
      </w:pPr>
    </w:p>
    <w:p>
      <w:pPr>
        <w:pStyle w:val="Heading1"/>
        <w:tabs>
          <w:tab w:pos="1620" w:val="left" w:leader="none"/>
        </w:tabs>
        <w:spacing w:before="1"/>
        <w:ind w:left="180" w:firstLine="0"/>
      </w:pPr>
      <w:r>
        <w:rPr/>
        <w:t>Partie</w:t>
      </w:r>
      <w:r>
        <w:rPr>
          <w:spacing w:val="-1"/>
        </w:rPr>
        <w:t> </w:t>
      </w:r>
      <w:r>
        <w:rPr/>
        <w:t>2</w:t>
        <w:tab/>
        <w:t>Produits</w:t>
      </w:r>
    </w:p>
    <w:p>
      <w:pPr>
        <w:pStyle w:val="BodyText"/>
        <w:spacing w:before="8"/>
        <w:ind w:left="0"/>
        <w:rPr>
          <w:b/>
          <w:sz w:val="20"/>
        </w:rPr>
      </w:pPr>
    </w:p>
    <w:p>
      <w:pPr>
        <w:pStyle w:val="ListParagraph"/>
        <w:numPr>
          <w:ilvl w:val="1"/>
          <w:numId w:val="15"/>
        </w:numPr>
        <w:tabs>
          <w:tab w:pos="1620" w:val="left" w:leader="none"/>
          <w:tab w:pos="1621" w:val="left" w:leader="none"/>
        </w:tabs>
        <w:spacing w:line="240" w:lineRule="auto" w:before="1" w:after="0"/>
        <w:ind w:left="1620" w:right="0" w:hanging="1440"/>
        <w:jc w:val="left"/>
        <w:rPr>
          <w:b/>
          <w:sz w:val="22"/>
        </w:rPr>
      </w:pPr>
      <w:r>
        <w:rPr>
          <w:b/>
          <w:sz w:val="22"/>
        </w:rPr>
        <w:t>FABRICANTS</w:t>
      </w:r>
    </w:p>
    <w:p>
      <w:pPr>
        <w:pStyle w:val="ListParagraph"/>
        <w:numPr>
          <w:ilvl w:val="2"/>
          <w:numId w:val="15"/>
        </w:numPr>
        <w:tabs>
          <w:tab w:pos="1620" w:val="left" w:leader="none"/>
          <w:tab w:pos="1621" w:val="left" w:leader="none"/>
        </w:tabs>
        <w:spacing w:line="240" w:lineRule="auto" w:before="116" w:after="0"/>
        <w:ind w:left="1620" w:right="0" w:hanging="720"/>
        <w:jc w:val="left"/>
        <w:rPr>
          <w:sz w:val="22"/>
        </w:rPr>
      </w:pPr>
      <w:r>
        <w:rPr>
          <w:sz w:val="22"/>
        </w:rPr>
        <w:t>Norbec Architectural; Produit : Panneaux architecturaux</w:t>
      </w:r>
      <w:r>
        <w:rPr>
          <w:spacing w:val="-1"/>
          <w:sz w:val="22"/>
        </w:rPr>
        <w:t> </w:t>
      </w:r>
      <w:r>
        <w:rPr>
          <w:sz w:val="22"/>
        </w:rPr>
        <w:t>Noroc.</w:t>
      </w:r>
    </w:p>
    <w:p>
      <w:pPr>
        <w:pStyle w:val="BodyText"/>
        <w:spacing w:before="9"/>
        <w:ind w:left="0"/>
        <w:rPr>
          <w:sz w:val="20"/>
        </w:rPr>
      </w:pPr>
    </w:p>
    <w:p>
      <w:pPr>
        <w:pStyle w:val="ListParagraph"/>
        <w:numPr>
          <w:ilvl w:val="2"/>
          <w:numId w:val="15"/>
        </w:numPr>
        <w:tabs>
          <w:tab w:pos="1620" w:val="left" w:leader="none"/>
          <w:tab w:pos="1621" w:val="left" w:leader="none"/>
        </w:tabs>
        <w:spacing w:line="240" w:lineRule="auto" w:before="0" w:after="0"/>
        <w:ind w:left="1620" w:right="1306" w:hanging="720"/>
        <w:jc w:val="left"/>
        <w:rPr>
          <w:sz w:val="22"/>
        </w:rPr>
      </w:pPr>
      <w:r>
        <w:rPr>
          <w:sz w:val="22"/>
        </w:rPr>
        <w:t>Autres fabricants acceptables offrant des produits équivalents au niveau de</w:t>
      </w:r>
      <w:r>
        <w:rPr>
          <w:spacing w:val="-24"/>
          <w:sz w:val="22"/>
        </w:rPr>
        <w:t> </w:t>
      </w:r>
      <w:r>
        <w:rPr>
          <w:sz w:val="22"/>
        </w:rPr>
        <w:t>la fonctionnalité [et de</w:t>
      </w:r>
      <w:r>
        <w:rPr>
          <w:spacing w:val="-1"/>
          <w:sz w:val="22"/>
        </w:rPr>
        <w:t> </w:t>
      </w:r>
      <w:r>
        <w:rPr>
          <w:sz w:val="22"/>
        </w:rPr>
        <w:t>l’esthétisme].</w:t>
      </w:r>
    </w:p>
    <w:p>
      <w:pPr>
        <w:pStyle w:val="BodyText"/>
        <w:tabs>
          <w:tab w:pos="2340" w:val="left" w:leader="none"/>
          <w:tab w:pos="2964" w:val="left" w:leader="none"/>
          <w:tab w:pos="4596" w:val="left" w:leader="none"/>
        </w:tabs>
        <w:spacing w:before="181"/>
      </w:pPr>
      <w:r>
        <w:rPr/>
        <w:t>.1</w:t>
        <w:tab/>
        <w:t>[</w:t>
      </w:r>
      <w:r>
        <w:rPr>
          <w:u w:val="single"/>
        </w:rPr>
        <w:t> </w:t>
        <w:tab/>
      </w:r>
      <w:r>
        <w:rPr/>
        <w:t>]; Produit</w:t>
      </w:r>
      <w:r>
        <w:rPr>
          <w:spacing w:val="-2"/>
        </w:rPr>
        <w:t> </w:t>
      </w:r>
      <w:r>
        <w:rPr/>
        <w:t>:</w:t>
      </w:r>
      <w:r>
        <w:rPr>
          <w:spacing w:val="-3"/>
        </w:rPr>
        <w:t> </w:t>
      </w:r>
      <w:r>
        <w:rPr/>
        <w:t>[</w:t>
      </w:r>
      <w:r>
        <w:rPr>
          <w:u w:val="single"/>
        </w:rPr>
        <w:t> </w:t>
        <w:tab/>
      </w:r>
      <w:r>
        <w:rPr/>
        <w:t>].</w:t>
      </w:r>
    </w:p>
    <w:p>
      <w:pPr>
        <w:pStyle w:val="BodyText"/>
        <w:tabs>
          <w:tab w:pos="2340" w:val="left" w:leader="none"/>
          <w:tab w:pos="2964" w:val="left" w:leader="none"/>
          <w:tab w:pos="4596" w:val="left" w:leader="none"/>
        </w:tabs>
        <w:spacing w:before="59"/>
      </w:pPr>
      <w:r>
        <w:rPr/>
        <w:t>.2</w:t>
        <w:tab/>
        <w:t>[</w:t>
      </w:r>
      <w:r>
        <w:rPr>
          <w:u w:val="single"/>
        </w:rPr>
        <w:t> </w:t>
        <w:tab/>
      </w:r>
      <w:r>
        <w:rPr/>
        <w:t>]; Produit</w:t>
      </w:r>
      <w:r>
        <w:rPr>
          <w:spacing w:val="-2"/>
        </w:rPr>
        <w:t> </w:t>
      </w:r>
      <w:r>
        <w:rPr/>
        <w:t>:</w:t>
      </w:r>
      <w:r>
        <w:rPr>
          <w:spacing w:val="-3"/>
        </w:rPr>
        <w:t> </w:t>
      </w:r>
      <w:r>
        <w:rPr/>
        <w:t>[</w:t>
      </w:r>
      <w:r>
        <w:rPr>
          <w:u w:val="single"/>
        </w:rPr>
        <w:t> </w:t>
        <w:tab/>
      </w:r>
      <w:r>
        <w:rPr/>
        <w:t>].</w:t>
      </w:r>
    </w:p>
    <w:p>
      <w:pPr>
        <w:pStyle w:val="ListParagraph"/>
        <w:numPr>
          <w:ilvl w:val="2"/>
          <w:numId w:val="15"/>
        </w:numPr>
        <w:tabs>
          <w:tab w:pos="1620" w:val="left" w:leader="none"/>
          <w:tab w:pos="1621" w:val="left" w:leader="none"/>
        </w:tabs>
        <w:spacing w:line="240" w:lineRule="auto" w:before="121" w:after="0"/>
        <w:ind w:left="1620" w:right="0" w:hanging="720"/>
        <w:jc w:val="left"/>
        <w:rPr>
          <w:sz w:val="22"/>
        </w:rPr>
      </w:pPr>
      <w:r>
        <w:rPr>
          <w:sz w:val="22"/>
        </w:rPr>
        <w:t>Substitutions : [Consulter la section 01 62 00] [Non</w:t>
      </w:r>
      <w:r>
        <w:rPr>
          <w:spacing w:val="-4"/>
          <w:sz w:val="22"/>
        </w:rPr>
        <w:t> </w:t>
      </w:r>
      <w:r>
        <w:rPr>
          <w:sz w:val="22"/>
        </w:rPr>
        <w:t>permises].</w:t>
      </w:r>
    </w:p>
    <w:p>
      <w:pPr>
        <w:spacing w:after="0" w:line="240" w:lineRule="auto"/>
        <w:jc w:val="left"/>
        <w:rPr>
          <w:sz w:val="22"/>
        </w:rPr>
        <w:sectPr>
          <w:pgSz w:w="12240" w:h="15840"/>
          <w:pgMar w:header="722" w:footer="0" w:top="1460" w:bottom="280" w:left="1260" w:right="1260"/>
        </w:sectPr>
      </w:pPr>
    </w:p>
    <w:p>
      <w:pPr>
        <w:pStyle w:val="Heading1"/>
        <w:numPr>
          <w:ilvl w:val="1"/>
          <w:numId w:val="15"/>
        </w:numPr>
        <w:tabs>
          <w:tab w:pos="1620" w:val="left" w:leader="none"/>
          <w:tab w:pos="1621" w:val="left" w:leader="none"/>
        </w:tabs>
        <w:spacing w:line="240" w:lineRule="auto" w:before="4" w:after="0"/>
        <w:ind w:left="1620" w:right="0" w:hanging="1440"/>
        <w:jc w:val="left"/>
      </w:pPr>
      <w:r>
        <w:rPr/>
        <w:t>MATÉRIAUX DES</w:t>
      </w:r>
      <w:r>
        <w:rPr>
          <w:spacing w:val="-2"/>
        </w:rPr>
        <w:t> </w:t>
      </w:r>
      <w:r>
        <w:rPr/>
        <w:t>PANNEAUX</w:t>
      </w:r>
    </w:p>
    <w:p>
      <w:pPr>
        <w:pStyle w:val="ListParagraph"/>
        <w:numPr>
          <w:ilvl w:val="0"/>
          <w:numId w:val="16"/>
        </w:numPr>
        <w:tabs>
          <w:tab w:pos="1620" w:val="left" w:leader="none"/>
          <w:tab w:pos="1621" w:val="left" w:leader="none"/>
        </w:tabs>
        <w:spacing w:line="240" w:lineRule="auto" w:before="116" w:after="0"/>
        <w:ind w:left="1620" w:right="1022" w:hanging="720"/>
        <w:jc w:val="left"/>
        <w:rPr>
          <w:sz w:val="22"/>
        </w:rPr>
      </w:pPr>
      <w:r>
        <w:rPr>
          <w:sz w:val="22"/>
        </w:rPr>
        <w:t>Feuille d’acier : Selon la norme ASTM A653/A653M, acier galvanisé de qualité commerciale.</w:t>
      </w:r>
    </w:p>
    <w:p>
      <w:pPr>
        <w:pStyle w:val="ListParagraph"/>
        <w:numPr>
          <w:ilvl w:val="1"/>
          <w:numId w:val="16"/>
        </w:numPr>
        <w:tabs>
          <w:tab w:pos="2340" w:val="left" w:leader="none"/>
          <w:tab w:pos="2341" w:val="left" w:leader="none"/>
        </w:tabs>
        <w:spacing w:line="240" w:lineRule="auto" w:before="178" w:after="0"/>
        <w:ind w:left="2341" w:right="0" w:hanging="721"/>
        <w:jc w:val="left"/>
        <w:rPr>
          <w:sz w:val="22"/>
        </w:rPr>
      </w:pPr>
      <w:r>
        <w:rPr>
          <w:sz w:val="22"/>
        </w:rPr>
        <w:t>Largeur du panneau : 1080 mm (42 ½</w:t>
      </w:r>
      <w:r>
        <w:rPr>
          <w:spacing w:val="-7"/>
          <w:sz w:val="22"/>
        </w:rPr>
        <w:t> </w:t>
      </w:r>
      <w:r>
        <w:rPr>
          <w:sz w:val="22"/>
        </w:rPr>
        <w:t>po).</w:t>
      </w:r>
    </w:p>
    <w:p>
      <w:pPr>
        <w:pStyle w:val="ListParagraph"/>
        <w:numPr>
          <w:ilvl w:val="1"/>
          <w:numId w:val="16"/>
        </w:numPr>
        <w:tabs>
          <w:tab w:pos="2340" w:val="left" w:leader="none"/>
          <w:tab w:pos="2341" w:val="left" w:leader="none"/>
          <w:tab w:pos="7167" w:val="left" w:leader="none"/>
        </w:tabs>
        <w:spacing w:line="240" w:lineRule="auto" w:before="62" w:after="0"/>
        <w:ind w:left="2341" w:right="0" w:hanging="721"/>
        <w:jc w:val="left"/>
        <w:rPr>
          <w:sz w:val="22"/>
        </w:rPr>
      </w:pPr>
      <w:r>
        <w:rPr>
          <w:sz w:val="22"/>
        </w:rPr>
        <w:t>Longueur du panneau : 2,4 à 9,09 m (8 à 30</w:t>
      </w:r>
      <w:r>
        <w:rPr>
          <w:spacing w:val="-7"/>
          <w:sz w:val="22"/>
        </w:rPr>
        <w:t> </w:t>
      </w:r>
      <w:r>
        <w:rPr>
          <w:sz w:val="22"/>
        </w:rPr>
        <w:t>pi) [</w:t>
      </w:r>
      <w:r>
        <w:rPr>
          <w:sz w:val="22"/>
          <w:u w:val="single"/>
        </w:rPr>
        <w:t> </w:t>
        <w:tab/>
      </w:r>
      <w:r>
        <w:rPr>
          <w:sz w:val="22"/>
        </w:rPr>
        <w:t>].</w:t>
      </w:r>
    </w:p>
    <w:p>
      <w:pPr>
        <w:pStyle w:val="ListParagraph"/>
        <w:numPr>
          <w:ilvl w:val="1"/>
          <w:numId w:val="16"/>
        </w:numPr>
        <w:tabs>
          <w:tab w:pos="2340" w:val="left" w:leader="none"/>
          <w:tab w:pos="2341" w:val="left" w:leader="none"/>
          <w:tab w:pos="8920" w:val="left" w:leader="none"/>
        </w:tabs>
        <w:spacing w:line="240" w:lineRule="auto" w:before="59" w:after="0"/>
        <w:ind w:left="2341" w:right="324" w:hanging="721"/>
        <w:jc w:val="left"/>
        <w:rPr>
          <w:sz w:val="22"/>
        </w:rPr>
      </w:pPr>
      <w:r>
        <w:rPr>
          <w:sz w:val="22"/>
        </w:rPr>
        <w:t>Feuille d’acier extérieur : Désignation du revêtement [Z275</w:t>
      </w:r>
      <w:r>
        <w:rPr>
          <w:spacing w:val="-13"/>
          <w:sz w:val="22"/>
        </w:rPr>
        <w:t> </w:t>
      </w:r>
      <w:r>
        <w:rPr>
          <w:sz w:val="22"/>
        </w:rPr>
        <w:t>(G90)]</w:t>
      </w:r>
      <w:r>
        <w:rPr>
          <w:spacing w:val="-4"/>
          <w:sz w:val="22"/>
        </w:rPr>
        <w:t> </w:t>
      </w:r>
      <w:r>
        <w:rPr>
          <w:sz w:val="22"/>
        </w:rPr>
        <w:t>[</w:t>
      </w:r>
      <w:r>
        <w:rPr>
          <w:sz w:val="22"/>
          <w:u w:val="single"/>
        </w:rPr>
        <w:t> </w:t>
        <w:tab/>
      </w:r>
      <w:r>
        <w:rPr>
          <w:sz w:val="22"/>
        </w:rPr>
        <w:t>]; pré peint en usine avec fini en [polyester siliconé] [polyester]</w:t>
      </w:r>
      <w:r>
        <w:rPr>
          <w:spacing w:val="-15"/>
          <w:sz w:val="22"/>
        </w:rPr>
        <w:t> </w:t>
      </w:r>
      <w:r>
        <w:rPr>
          <w:sz w:val="22"/>
        </w:rPr>
        <w:t>[polyuréthane]</w:t>
      </w:r>
    </w:p>
    <w:p>
      <w:pPr>
        <w:pStyle w:val="BodyText"/>
        <w:tabs>
          <w:tab w:pos="2964" w:val="left" w:leader="none"/>
        </w:tabs>
        <w:ind w:left="2341"/>
      </w:pPr>
      <w:r>
        <w:rPr/>
        <w:t>[</w:t>
      </w:r>
      <w:r>
        <w:rPr>
          <w:u w:val="single"/>
        </w:rPr>
        <w:t> </w:t>
        <w:tab/>
      </w:r>
      <w:r>
        <w:rPr/>
        <w:t>].</w:t>
      </w:r>
    </w:p>
    <w:p>
      <w:pPr>
        <w:pStyle w:val="ListParagraph"/>
        <w:numPr>
          <w:ilvl w:val="2"/>
          <w:numId w:val="16"/>
        </w:numPr>
        <w:tabs>
          <w:tab w:pos="3060" w:val="left" w:leader="none"/>
          <w:tab w:pos="3061" w:val="left" w:leader="none"/>
          <w:tab w:pos="5585" w:val="left" w:leader="none"/>
        </w:tabs>
        <w:spacing w:line="240" w:lineRule="auto" w:before="59" w:after="0"/>
        <w:ind w:left="3061" w:right="251" w:hanging="720"/>
        <w:jc w:val="left"/>
        <w:rPr>
          <w:sz w:val="22"/>
        </w:rPr>
      </w:pPr>
      <w:r>
        <w:rPr>
          <w:sz w:val="22"/>
        </w:rPr>
        <w:t>Épaisseur de la feuille : Épaisseur du métal de base [0,432 mm (0,0170)] [0,648 mm</w:t>
      </w:r>
      <w:r>
        <w:rPr>
          <w:spacing w:val="-3"/>
          <w:sz w:val="22"/>
        </w:rPr>
        <w:t> </w:t>
      </w:r>
      <w:r>
        <w:rPr>
          <w:sz w:val="22"/>
        </w:rPr>
        <w:t>(0,0255)]</w:t>
      </w:r>
      <w:r>
        <w:rPr>
          <w:spacing w:val="-2"/>
          <w:sz w:val="22"/>
        </w:rPr>
        <w:t> </w:t>
      </w:r>
      <w:r>
        <w:rPr>
          <w:sz w:val="22"/>
        </w:rPr>
        <w:t>[</w:t>
      </w:r>
      <w:r>
        <w:rPr>
          <w:sz w:val="22"/>
          <w:u w:val="single"/>
        </w:rPr>
        <w:t> </w:t>
        <w:tab/>
      </w:r>
      <w:r>
        <w:rPr>
          <w:sz w:val="22"/>
        </w:rPr>
        <w:t>].</w:t>
      </w:r>
    </w:p>
    <w:p>
      <w:pPr>
        <w:pStyle w:val="BodyText"/>
        <w:spacing w:before="9"/>
        <w:ind w:left="0"/>
        <w:rPr>
          <w:sz w:val="8"/>
        </w:rPr>
      </w:pPr>
      <w:r>
        <w:rPr/>
        <w:pict>
          <v:shape style="position:absolute;margin-left:68.543999pt;margin-top:7.442695pt;width:475.1pt;height:29.7pt;mso-position-horizontal-relative:page;mso-position-vertical-relative:paragraph;z-index:1192;mso-wrap-distance-left:0;mso-wrap-distance-right:0" type="#_x0000_t202" filled="false" stroked="true" strokeweight=".71997pt" strokecolor="#0080ff">
            <v:textbox inset="0,0,0,0">
              <w:txbxContent>
                <w:p>
                  <w:pPr>
                    <w:spacing w:line="244" w:lineRule="auto" w:before="30"/>
                    <w:ind w:left="62" w:right="0" w:firstLine="0"/>
                    <w:jc w:val="left"/>
                    <w:rPr>
                      <w:i/>
                      <w:sz w:val="22"/>
                    </w:rPr>
                  </w:pPr>
                  <w:r>
                    <w:rPr>
                      <w:i/>
                      <w:color w:val="0080FF"/>
                      <w:sz w:val="22"/>
                    </w:rPr>
                    <w:t>La première option ci-dessous peut uniquement être utilisée si une feuille métallique de 0,648 mm (0,0255 </w:t>
                  </w:r>
                  <w:r>
                    <w:rPr>
                      <w:i/>
                      <w:color w:val="0080FF"/>
                      <w:sz w:val="22"/>
                    </w:rPr>
                    <w:t>po) ou l’embossage est spécifié.</w:t>
                  </w:r>
                </w:p>
              </w:txbxContent>
            </v:textbox>
            <v:stroke linestyle="thinThin" dashstyle="solid"/>
            <w10:wrap type="topAndBottom"/>
          </v:shape>
        </w:pict>
      </w:r>
    </w:p>
    <w:p>
      <w:pPr>
        <w:pStyle w:val="ListParagraph"/>
        <w:numPr>
          <w:ilvl w:val="2"/>
          <w:numId w:val="16"/>
        </w:numPr>
        <w:tabs>
          <w:tab w:pos="3060" w:val="left" w:leader="none"/>
          <w:tab w:pos="3061" w:val="left" w:leader="none"/>
        </w:tabs>
        <w:spacing w:line="240" w:lineRule="auto" w:before="158" w:after="82"/>
        <w:ind w:left="3061" w:right="0" w:hanging="720"/>
        <w:jc w:val="left"/>
        <w:rPr>
          <w:sz w:val="22"/>
        </w:rPr>
      </w:pPr>
      <w:r>
        <w:rPr>
          <w:sz w:val="22"/>
        </w:rPr>
        <w:t>Profil : [Sans profil] [Cannelé] [Strié]</w:t>
      </w:r>
      <w:r>
        <w:rPr>
          <w:spacing w:val="-5"/>
          <w:sz w:val="22"/>
        </w:rPr>
        <w:t> </w:t>
      </w:r>
      <w:r>
        <w:rPr>
          <w:sz w:val="22"/>
        </w:rPr>
        <w:t>[Micro-nervuré].</w:t>
      </w:r>
    </w:p>
    <w:p>
      <w:pPr>
        <w:pStyle w:val="BodyText"/>
        <w:ind w:left="102"/>
        <w:rPr>
          <w:sz w:val="20"/>
        </w:rPr>
      </w:pPr>
      <w:r>
        <w:rPr>
          <w:position w:val="0"/>
          <w:sz w:val="20"/>
        </w:rPr>
        <w:pict>
          <v:shape style="width:475.1pt;height:16.95pt;mso-position-horizontal-relative:char;mso-position-vertical-relative:line" type="#_x0000_t202" filled="false" stroked="true" strokeweight=".71997pt" strokecolor="#0080ff">
            <w10:anchorlock/>
            <v:textbox inset="0,0,0,0">
              <w:txbxContent>
                <w:p>
                  <w:pPr>
                    <w:spacing w:before="32"/>
                    <w:ind w:left="62" w:right="0" w:firstLine="0"/>
                    <w:jc w:val="left"/>
                    <w:rPr>
                      <w:i/>
                      <w:sz w:val="22"/>
                    </w:rPr>
                  </w:pPr>
                  <w:r>
                    <w:rPr>
                      <w:i/>
                      <w:color w:val="0080FF"/>
                      <w:sz w:val="22"/>
                    </w:rPr>
                    <w:t>L’absence de texture constitue la norme; la texture embossée est optionnelle.</w:t>
                  </w:r>
                </w:p>
              </w:txbxContent>
            </v:textbox>
            <v:stroke linestyle="thinThin" dashstyle="solid"/>
          </v:shape>
        </w:pict>
      </w:r>
      <w:r>
        <w:rPr>
          <w:position w:val="0"/>
          <w:sz w:val="20"/>
        </w:rPr>
      </w:r>
    </w:p>
    <w:p>
      <w:pPr>
        <w:pStyle w:val="ListParagraph"/>
        <w:numPr>
          <w:ilvl w:val="2"/>
          <w:numId w:val="16"/>
        </w:numPr>
        <w:tabs>
          <w:tab w:pos="3060" w:val="left" w:leader="none"/>
          <w:tab w:pos="3061" w:val="left" w:leader="none"/>
        </w:tabs>
        <w:spacing w:line="240" w:lineRule="auto" w:before="41" w:after="0"/>
        <w:ind w:left="3061" w:right="0" w:hanging="720"/>
        <w:jc w:val="left"/>
        <w:rPr>
          <w:sz w:val="22"/>
        </w:rPr>
      </w:pPr>
      <w:r>
        <w:rPr>
          <w:sz w:val="22"/>
        </w:rPr>
        <w:t>Texture : [Aucune] [Embossée avec fini</w:t>
      </w:r>
      <w:r>
        <w:rPr>
          <w:spacing w:val="-2"/>
          <w:sz w:val="22"/>
        </w:rPr>
        <w:t> </w:t>
      </w:r>
      <w:r>
        <w:rPr>
          <w:sz w:val="22"/>
        </w:rPr>
        <w:t>stuc].</w:t>
      </w:r>
    </w:p>
    <w:p>
      <w:pPr>
        <w:pStyle w:val="ListParagraph"/>
        <w:numPr>
          <w:ilvl w:val="2"/>
          <w:numId w:val="16"/>
        </w:numPr>
        <w:tabs>
          <w:tab w:pos="3060" w:val="left" w:leader="none"/>
          <w:tab w:pos="3061" w:val="left" w:leader="none"/>
          <w:tab w:pos="4565" w:val="left" w:leader="none"/>
        </w:tabs>
        <w:spacing w:line="240" w:lineRule="auto" w:before="61" w:after="0"/>
        <w:ind w:left="3061" w:right="0" w:hanging="720"/>
        <w:jc w:val="left"/>
        <w:rPr>
          <w:sz w:val="22"/>
        </w:rPr>
      </w:pPr>
      <w:r>
        <w:rPr>
          <w:sz w:val="22"/>
        </w:rPr>
        <w:t>Couleur</w:t>
      </w:r>
      <w:r>
        <w:rPr>
          <w:spacing w:val="0"/>
          <w:sz w:val="22"/>
        </w:rPr>
        <w:t> </w:t>
      </w:r>
      <w:r>
        <w:rPr>
          <w:sz w:val="22"/>
        </w:rPr>
        <w:t>:</w:t>
      </w:r>
      <w:r>
        <w:rPr>
          <w:spacing w:val="-2"/>
          <w:sz w:val="22"/>
        </w:rPr>
        <w:t> </w:t>
      </w:r>
      <w:r>
        <w:rPr>
          <w:sz w:val="22"/>
        </w:rPr>
        <w:t>[</w:t>
      </w:r>
      <w:r>
        <w:rPr>
          <w:sz w:val="22"/>
          <w:u w:val="single"/>
        </w:rPr>
        <w:t> </w:t>
        <w:tab/>
      </w:r>
      <w:r>
        <w:rPr>
          <w:sz w:val="22"/>
        </w:rPr>
        <w:t>] [À choisir dans la palette standard du</w:t>
      </w:r>
      <w:r>
        <w:rPr>
          <w:spacing w:val="-11"/>
          <w:sz w:val="22"/>
        </w:rPr>
        <w:t> </w:t>
      </w:r>
      <w:r>
        <w:rPr>
          <w:sz w:val="22"/>
        </w:rPr>
        <w:t>fabricant].</w:t>
      </w:r>
    </w:p>
    <w:p>
      <w:pPr>
        <w:pStyle w:val="ListParagraph"/>
        <w:numPr>
          <w:ilvl w:val="1"/>
          <w:numId w:val="16"/>
        </w:numPr>
        <w:tabs>
          <w:tab w:pos="2340" w:val="left" w:leader="none"/>
          <w:tab w:pos="2341" w:val="left" w:leader="none"/>
          <w:tab w:pos="8884" w:val="left" w:leader="none"/>
        </w:tabs>
        <w:spacing w:line="240" w:lineRule="auto" w:before="59" w:after="0"/>
        <w:ind w:left="2341" w:right="360" w:hanging="721"/>
        <w:jc w:val="left"/>
        <w:rPr>
          <w:sz w:val="22"/>
        </w:rPr>
      </w:pPr>
      <w:r>
        <w:rPr>
          <w:sz w:val="22"/>
        </w:rPr>
        <w:t>Feuille d’acier intérieur : Désignation du revêtement [Z275</w:t>
      </w:r>
      <w:r>
        <w:rPr>
          <w:spacing w:val="-14"/>
          <w:sz w:val="22"/>
        </w:rPr>
        <w:t> </w:t>
      </w:r>
      <w:r>
        <w:rPr>
          <w:sz w:val="22"/>
        </w:rPr>
        <w:t>(G90)]</w:t>
      </w:r>
      <w:r>
        <w:rPr>
          <w:spacing w:val="-4"/>
          <w:sz w:val="22"/>
        </w:rPr>
        <w:t> </w:t>
      </w:r>
      <w:r>
        <w:rPr>
          <w:sz w:val="22"/>
        </w:rPr>
        <w:t>[</w:t>
      </w:r>
      <w:r>
        <w:rPr>
          <w:sz w:val="22"/>
          <w:u w:val="single"/>
        </w:rPr>
        <w:t> </w:t>
        <w:tab/>
      </w:r>
      <w:r>
        <w:rPr>
          <w:sz w:val="22"/>
        </w:rPr>
        <w:t>]; pré peint en usine avec fini en [polyester siliconé] [polyester]</w:t>
      </w:r>
      <w:r>
        <w:rPr>
          <w:spacing w:val="-14"/>
          <w:sz w:val="22"/>
        </w:rPr>
        <w:t> </w:t>
      </w:r>
      <w:r>
        <w:rPr>
          <w:sz w:val="22"/>
        </w:rPr>
        <w:t>[polyuréthane]</w:t>
      </w:r>
    </w:p>
    <w:p>
      <w:pPr>
        <w:pStyle w:val="BodyText"/>
        <w:tabs>
          <w:tab w:pos="2964" w:val="left" w:leader="none"/>
        </w:tabs>
        <w:spacing w:before="1"/>
        <w:ind w:left="2341"/>
      </w:pPr>
      <w:r>
        <w:rPr/>
        <w:t>[</w:t>
      </w:r>
      <w:r>
        <w:rPr>
          <w:u w:val="single"/>
        </w:rPr>
        <w:t> </w:t>
        <w:tab/>
      </w:r>
      <w:r>
        <w:rPr/>
        <w:t>].</w:t>
      </w:r>
    </w:p>
    <w:p>
      <w:pPr>
        <w:pStyle w:val="ListParagraph"/>
        <w:numPr>
          <w:ilvl w:val="0"/>
          <w:numId w:val="17"/>
        </w:numPr>
        <w:tabs>
          <w:tab w:pos="3060" w:val="left" w:leader="none"/>
          <w:tab w:pos="3061" w:val="left" w:leader="none"/>
        </w:tabs>
        <w:spacing w:line="240" w:lineRule="auto" w:before="59" w:after="0"/>
        <w:ind w:left="3061" w:right="0" w:hanging="720"/>
        <w:jc w:val="left"/>
        <w:rPr>
          <w:sz w:val="22"/>
        </w:rPr>
      </w:pPr>
      <w:r>
        <w:rPr>
          <w:sz w:val="22"/>
        </w:rPr>
        <w:t>Épaisseur de la feuille : Épaisseur du métal de base 0,432 mm</w:t>
      </w:r>
      <w:r>
        <w:rPr>
          <w:spacing w:val="-10"/>
          <w:sz w:val="22"/>
        </w:rPr>
        <w:t> </w:t>
      </w:r>
      <w:r>
        <w:rPr>
          <w:sz w:val="22"/>
        </w:rPr>
        <w:t>(0,0170).</w:t>
      </w:r>
    </w:p>
    <w:p>
      <w:pPr>
        <w:pStyle w:val="ListParagraph"/>
        <w:numPr>
          <w:ilvl w:val="0"/>
          <w:numId w:val="17"/>
        </w:numPr>
        <w:tabs>
          <w:tab w:pos="3060" w:val="left" w:leader="none"/>
          <w:tab w:pos="3061" w:val="left" w:leader="none"/>
          <w:tab w:pos="5897" w:val="left" w:leader="none"/>
        </w:tabs>
        <w:spacing w:line="240" w:lineRule="auto" w:before="61" w:after="19"/>
        <w:ind w:left="3061" w:right="0" w:hanging="720"/>
        <w:jc w:val="left"/>
        <w:rPr>
          <w:sz w:val="22"/>
        </w:rPr>
      </w:pPr>
      <w:r>
        <w:rPr>
          <w:sz w:val="22"/>
        </w:rPr>
        <w:t>Profil : [Cannelé]</w:t>
      </w:r>
      <w:r>
        <w:rPr>
          <w:spacing w:val="-4"/>
          <w:sz w:val="22"/>
        </w:rPr>
        <w:t> </w:t>
      </w:r>
      <w:r>
        <w:rPr>
          <w:sz w:val="22"/>
        </w:rPr>
        <w:t>[Strié]</w:t>
      </w:r>
      <w:r>
        <w:rPr>
          <w:spacing w:val="-1"/>
          <w:sz w:val="22"/>
        </w:rPr>
        <w:t> </w:t>
      </w:r>
      <w:r>
        <w:rPr>
          <w:sz w:val="22"/>
        </w:rPr>
        <w:t>[</w:t>
      </w:r>
      <w:r>
        <w:rPr>
          <w:sz w:val="22"/>
          <w:u w:val="single"/>
        </w:rPr>
        <w:t> </w:t>
        <w:tab/>
      </w:r>
      <w:r>
        <w:rPr>
          <w:sz w:val="22"/>
        </w:rPr>
        <w:t>].</w:t>
      </w:r>
    </w:p>
    <w:p>
      <w:pPr>
        <w:pStyle w:val="BodyText"/>
        <w:ind w:left="102"/>
        <w:rPr>
          <w:sz w:val="20"/>
        </w:rPr>
      </w:pPr>
      <w:r>
        <w:rPr>
          <w:position w:val="0"/>
          <w:sz w:val="20"/>
        </w:rPr>
        <w:pict>
          <v:shape style="width:475.1pt;height:17.1pt;mso-position-horizontal-relative:char;mso-position-vertical-relative:line" type="#_x0000_t202" filled="false" stroked="true" strokeweight=".71997pt" strokecolor="#0080ff">
            <w10:anchorlock/>
            <v:textbox inset="0,0,0,0">
              <w:txbxContent>
                <w:p>
                  <w:pPr>
                    <w:spacing w:before="32"/>
                    <w:ind w:left="62" w:right="0" w:firstLine="0"/>
                    <w:jc w:val="left"/>
                    <w:rPr>
                      <w:i/>
                      <w:sz w:val="22"/>
                    </w:rPr>
                  </w:pPr>
                  <w:r>
                    <w:rPr>
                      <w:i/>
                      <w:color w:val="0080FF"/>
                      <w:sz w:val="22"/>
                    </w:rPr>
                    <w:t>L’absence de texture constitue la norme; la texture embossée est optionnelle.</w:t>
                  </w:r>
                </w:p>
              </w:txbxContent>
            </v:textbox>
            <v:stroke linestyle="thinThin" dashstyle="solid"/>
          </v:shape>
        </w:pict>
      </w:r>
      <w:r>
        <w:rPr>
          <w:position w:val="0"/>
          <w:sz w:val="20"/>
        </w:rPr>
      </w:r>
    </w:p>
    <w:p>
      <w:pPr>
        <w:pStyle w:val="ListParagraph"/>
        <w:numPr>
          <w:ilvl w:val="0"/>
          <w:numId w:val="17"/>
        </w:numPr>
        <w:tabs>
          <w:tab w:pos="3060" w:val="left" w:leader="none"/>
          <w:tab w:pos="3061" w:val="left" w:leader="none"/>
        </w:tabs>
        <w:spacing w:line="240" w:lineRule="auto" w:before="44" w:after="0"/>
        <w:ind w:left="3061" w:right="0" w:hanging="720"/>
        <w:jc w:val="left"/>
        <w:rPr>
          <w:sz w:val="22"/>
        </w:rPr>
      </w:pPr>
      <w:r>
        <w:rPr>
          <w:sz w:val="22"/>
        </w:rPr>
        <w:t>Texture : [Aucune] [Embossée avec fini</w:t>
      </w:r>
      <w:r>
        <w:rPr>
          <w:spacing w:val="-3"/>
          <w:sz w:val="22"/>
        </w:rPr>
        <w:t> </w:t>
      </w:r>
      <w:r>
        <w:rPr>
          <w:sz w:val="22"/>
        </w:rPr>
        <w:t>stuc].</w:t>
      </w:r>
    </w:p>
    <w:p>
      <w:pPr>
        <w:pStyle w:val="ListParagraph"/>
        <w:numPr>
          <w:ilvl w:val="0"/>
          <w:numId w:val="17"/>
        </w:numPr>
        <w:tabs>
          <w:tab w:pos="3060" w:val="left" w:leader="none"/>
          <w:tab w:pos="3061" w:val="left" w:leader="none"/>
          <w:tab w:pos="4510" w:val="left" w:leader="none"/>
        </w:tabs>
        <w:spacing w:line="240" w:lineRule="auto" w:before="59" w:after="0"/>
        <w:ind w:left="3061" w:right="0" w:hanging="720"/>
        <w:jc w:val="left"/>
        <w:rPr>
          <w:sz w:val="22"/>
        </w:rPr>
      </w:pPr>
      <w:r>
        <w:rPr>
          <w:sz w:val="22"/>
        </w:rPr>
        <w:t>Couleur:</w:t>
      </w:r>
      <w:r>
        <w:rPr>
          <w:spacing w:val="-2"/>
          <w:sz w:val="22"/>
        </w:rPr>
        <w:t> </w:t>
      </w:r>
      <w:r>
        <w:rPr>
          <w:sz w:val="22"/>
        </w:rPr>
        <w:t>[</w:t>
      </w:r>
      <w:r>
        <w:rPr>
          <w:sz w:val="22"/>
          <w:u w:val="single"/>
        </w:rPr>
        <w:t> </w:t>
        <w:tab/>
      </w:r>
      <w:r>
        <w:rPr>
          <w:sz w:val="22"/>
        </w:rPr>
        <w:t>] [À choisir dans la palette standard du</w:t>
      </w:r>
      <w:r>
        <w:rPr>
          <w:spacing w:val="-8"/>
          <w:sz w:val="22"/>
        </w:rPr>
        <w:t> </w:t>
      </w:r>
      <w:r>
        <w:rPr>
          <w:sz w:val="22"/>
        </w:rPr>
        <w:t>fabricant].</w:t>
      </w:r>
    </w:p>
    <w:p>
      <w:pPr>
        <w:pStyle w:val="BodyText"/>
        <w:tabs>
          <w:tab w:pos="1620" w:val="left" w:leader="none"/>
        </w:tabs>
        <w:spacing w:before="121"/>
        <w:ind w:left="900"/>
      </w:pPr>
      <w:r>
        <w:rPr/>
        <w:t>.2</w:t>
        <w:tab/>
        <w:t>Isolant : Selon la norme ASTM C665; panneau rigide en fibre de</w:t>
      </w:r>
      <w:r>
        <w:rPr>
          <w:spacing w:val="-13"/>
        </w:rPr>
        <w:t> </w:t>
      </w:r>
      <w:r>
        <w:rPr/>
        <w:t>roche.</w:t>
      </w:r>
    </w:p>
    <w:p>
      <w:pPr>
        <w:pStyle w:val="BodyText"/>
        <w:tabs>
          <w:tab w:pos="2340" w:val="left" w:leader="none"/>
        </w:tabs>
        <w:spacing w:before="179"/>
      </w:pPr>
      <w:r>
        <w:rPr/>
        <w:t>.1</w:t>
        <w:tab/>
        <w:t>Épaisseur : [102 mm (4 po)] [127 mm (5 po)] [152 mm (6</w:t>
      </w:r>
      <w:r>
        <w:rPr>
          <w:spacing w:val="-16"/>
        </w:rPr>
        <w:t> </w:t>
      </w:r>
      <w:r>
        <w:rPr/>
        <w:t>po)].</w:t>
      </w:r>
    </w:p>
    <w:p>
      <w:pPr>
        <w:pStyle w:val="BodyText"/>
        <w:spacing w:before="2"/>
        <w:ind w:left="0"/>
        <w:rPr>
          <w:sz w:val="21"/>
        </w:rPr>
      </w:pPr>
    </w:p>
    <w:p>
      <w:pPr>
        <w:pStyle w:val="Heading1"/>
        <w:numPr>
          <w:ilvl w:val="1"/>
          <w:numId w:val="15"/>
        </w:numPr>
        <w:tabs>
          <w:tab w:pos="1620" w:val="left" w:leader="none"/>
          <w:tab w:pos="1621" w:val="left" w:leader="none"/>
        </w:tabs>
        <w:spacing w:line="240" w:lineRule="auto" w:before="1" w:after="0"/>
        <w:ind w:left="1620" w:right="0" w:hanging="1440"/>
        <w:jc w:val="left"/>
      </w:pPr>
      <w:r>
        <w:rPr/>
        <w:t>ACCESSOIRES</w:t>
      </w:r>
    </w:p>
    <w:p>
      <w:pPr>
        <w:pStyle w:val="ListParagraph"/>
        <w:numPr>
          <w:ilvl w:val="0"/>
          <w:numId w:val="18"/>
        </w:numPr>
        <w:tabs>
          <w:tab w:pos="1620" w:val="left" w:leader="none"/>
          <w:tab w:pos="1621" w:val="left" w:leader="none"/>
        </w:tabs>
        <w:spacing w:line="240" w:lineRule="auto" w:before="116" w:after="0"/>
        <w:ind w:left="1620" w:right="759" w:hanging="720"/>
        <w:jc w:val="left"/>
        <w:rPr>
          <w:sz w:val="22"/>
        </w:rPr>
      </w:pPr>
      <w:r>
        <w:rPr>
          <w:sz w:val="22"/>
        </w:rPr>
        <w:t>Supports et ancrages des panneaux : Feuille métallique, galvanisée à chaud selon la norme ASTM A653/A653M, 1,58 mm (calibre 16), ayant les dimensions et profils indiqués.</w:t>
      </w:r>
    </w:p>
    <w:p>
      <w:pPr>
        <w:pStyle w:val="BodyText"/>
        <w:spacing w:before="10"/>
        <w:ind w:left="0"/>
        <w:rPr>
          <w:sz w:val="20"/>
        </w:rPr>
      </w:pPr>
    </w:p>
    <w:p>
      <w:pPr>
        <w:pStyle w:val="ListParagraph"/>
        <w:numPr>
          <w:ilvl w:val="0"/>
          <w:numId w:val="18"/>
        </w:numPr>
        <w:tabs>
          <w:tab w:pos="1620" w:val="left" w:leader="none"/>
          <w:tab w:pos="1621" w:val="left" w:leader="none"/>
        </w:tabs>
        <w:spacing w:line="240" w:lineRule="auto" w:before="0" w:after="0"/>
        <w:ind w:left="1620" w:right="421" w:hanging="720"/>
        <w:jc w:val="left"/>
        <w:rPr>
          <w:sz w:val="22"/>
        </w:rPr>
      </w:pPr>
      <w:r>
        <w:rPr>
          <w:sz w:val="22"/>
        </w:rPr>
        <w:t>Solins métalliques, fermetures : Feuille métallique, galvanisée à chaud selon la norme ASTM A653/A653M, 0,053 mm (calibre 26), ayant les dimensions et profils</w:t>
      </w:r>
      <w:r>
        <w:rPr>
          <w:spacing w:val="-22"/>
          <w:sz w:val="22"/>
        </w:rPr>
        <w:t> </w:t>
      </w:r>
      <w:r>
        <w:rPr>
          <w:sz w:val="22"/>
        </w:rPr>
        <w:t>indiqués.</w:t>
      </w:r>
    </w:p>
    <w:p>
      <w:pPr>
        <w:pStyle w:val="BodyText"/>
        <w:tabs>
          <w:tab w:pos="2340" w:val="left" w:leader="none"/>
          <w:tab w:pos="3845" w:val="left" w:leader="none"/>
        </w:tabs>
        <w:spacing w:before="181" w:after="19"/>
      </w:pPr>
      <w:r>
        <w:rPr/>
        <w:t>.1</w:t>
        <w:tab/>
        <w:t>Couleur</w:t>
      </w:r>
      <w:r>
        <w:rPr>
          <w:spacing w:val="0"/>
        </w:rPr>
        <w:t> </w:t>
      </w:r>
      <w:r>
        <w:rPr/>
        <w:t>:</w:t>
      </w:r>
      <w:r>
        <w:rPr>
          <w:spacing w:val="-2"/>
        </w:rPr>
        <w:t> </w:t>
      </w:r>
      <w:r>
        <w:rPr/>
        <w:t>[</w:t>
      </w:r>
      <w:r>
        <w:rPr>
          <w:u w:val="single"/>
        </w:rPr>
        <w:t> </w:t>
        <w:tab/>
      </w:r>
      <w:r>
        <w:rPr/>
        <w:t>] [À choisir dans la palette standard du</w:t>
      </w:r>
      <w:r>
        <w:rPr>
          <w:spacing w:val="-9"/>
        </w:rPr>
        <w:t> </w:t>
      </w:r>
      <w:r>
        <w:rPr/>
        <w:t>fabricant].</w:t>
      </w:r>
    </w:p>
    <w:p>
      <w:pPr>
        <w:pStyle w:val="BodyText"/>
        <w:ind w:left="102"/>
        <w:rPr>
          <w:sz w:val="20"/>
        </w:rPr>
      </w:pPr>
      <w:r>
        <w:rPr>
          <w:position w:val="0"/>
          <w:sz w:val="20"/>
        </w:rPr>
        <w:pict>
          <v:shape style="width:475.1pt;height:17.05pt;mso-position-horizontal-relative:char;mso-position-vertical-relative:line" type="#_x0000_t202" filled="false" stroked="true" strokeweight=".71997pt" strokecolor="#0080ff">
            <w10:anchorlock/>
            <v:textbox inset="0,0,0,0">
              <w:txbxContent>
                <w:p>
                  <w:pPr>
                    <w:spacing w:before="32"/>
                    <w:ind w:left="62" w:right="0" w:firstLine="0"/>
                    <w:jc w:val="left"/>
                    <w:rPr>
                      <w:i/>
                      <w:sz w:val="22"/>
                    </w:rPr>
                  </w:pPr>
                  <w:r>
                    <w:rPr>
                      <w:i/>
                      <w:color w:val="0080FF"/>
                      <w:sz w:val="22"/>
                    </w:rPr>
                    <w:t>Choisir un des deux paragraphes ci-dessous.</w:t>
                  </w:r>
                </w:p>
              </w:txbxContent>
            </v:textbox>
            <v:stroke linestyle="thinThin" dashstyle="solid"/>
          </v:shape>
        </w:pict>
      </w:r>
      <w:r>
        <w:rPr>
          <w:position w:val="0"/>
          <w:sz w:val="20"/>
        </w:rPr>
      </w:r>
    </w:p>
    <w:p>
      <w:pPr>
        <w:pStyle w:val="ListParagraph"/>
        <w:numPr>
          <w:ilvl w:val="0"/>
          <w:numId w:val="18"/>
        </w:numPr>
        <w:tabs>
          <w:tab w:pos="719" w:val="left" w:leader="none"/>
          <w:tab w:pos="1621" w:val="left" w:leader="none"/>
        </w:tabs>
        <w:spacing w:line="240" w:lineRule="auto" w:before="103" w:after="0"/>
        <w:ind w:left="1620" w:right="187" w:hanging="720"/>
        <w:jc w:val="left"/>
        <w:rPr>
          <w:sz w:val="22"/>
        </w:rPr>
      </w:pPr>
      <w:r>
        <w:rPr>
          <w:sz w:val="22"/>
        </w:rPr>
        <w:t>Attaches : De type standard du fabricant convenant à l’application;</w:t>
      </w:r>
      <w:r>
        <w:rPr>
          <w:spacing w:val="-11"/>
          <w:sz w:val="22"/>
        </w:rPr>
        <w:t> </w:t>
      </w:r>
      <w:r>
        <w:rPr>
          <w:sz w:val="22"/>
        </w:rPr>
        <w:t>galvanisées.</w:t>
      </w:r>
    </w:p>
    <w:p>
      <w:pPr>
        <w:pStyle w:val="Heading1"/>
        <w:spacing w:before="121"/>
        <w:ind w:left="3766" w:right="3765" w:firstLine="0"/>
        <w:jc w:val="center"/>
        <w:rPr>
          <w:rFonts w:ascii="Arial"/>
        </w:rPr>
      </w:pPr>
      <w:r>
        <w:rPr>
          <w:rFonts w:ascii="Arial"/>
          <w:color w:val="FF0000"/>
        </w:rPr>
        <w:t>[OU]</w:t>
      </w:r>
    </w:p>
    <w:p>
      <w:pPr>
        <w:pStyle w:val="ListParagraph"/>
        <w:numPr>
          <w:ilvl w:val="0"/>
          <w:numId w:val="18"/>
        </w:numPr>
        <w:tabs>
          <w:tab w:pos="1620" w:val="left" w:leader="none"/>
          <w:tab w:pos="1621" w:val="left" w:leader="none"/>
        </w:tabs>
        <w:spacing w:line="240" w:lineRule="auto" w:before="120" w:after="0"/>
        <w:ind w:left="1620" w:right="0" w:hanging="720"/>
        <w:jc w:val="left"/>
        <w:rPr>
          <w:sz w:val="22"/>
        </w:rPr>
      </w:pPr>
      <w:r>
        <w:rPr>
          <w:sz w:val="22"/>
        </w:rPr>
        <w:t>Attache</w:t>
      </w:r>
      <w:r>
        <w:rPr>
          <w:spacing w:val="-2"/>
          <w:sz w:val="22"/>
        </w:rPr>
        <w:t> </w:t>
      </w:r>
      <w:r>
        <w:rPr>
          <w:sz w:val="22"/>
        </w:rPr>
        <w:t>:</w:t>
      </w:r>
    </w:p>
    <w:p>
      <w:pPr>
        <w:pStyle w:val="ListParagraph"/>
        <w:numPr>
          <w:ilvl w:val="1"/>
          <w:numId w:val="18"/>
        </w:numPr>
        <w:tabs>
          <w:tab w:pos="2340" w:val="left" w:leader="none"/>
          <w:tab w:pos="2341" w:val="left" w:leader="none"/>
        </w:tabs>
        <w:spacing w:line="240" w:lineRule="auto" w:before="179" w:after="0"/>
        <w:ind w:left="2341" w:right="241" w:hanging="721"/>
        <w:jc w:val="left"/>
        <w:rPr>
          <w:sz w:val="22"/>
        </w:rPr>
      </w:pPr>
      <w:r>
        <w:rPr>
          <w:sz w:val="22"/>
        </w:rPr>
        <w:t>Vis extérieures de finition : Vis auto perceuses, n° 9 x 25 mm (1 po), en acier galvanisé, avec rondelle en caoutchouc et tête assortie à la couleur des</w:t>
      </w:r>
      <w:r>
        <w:rPr>
          <w:spacing w:val="-15"/>
          <w:sz w:val="22"/>
        </w:rPr>
        <w:t> </w:t>
      </w:r>
      <w:r>
        <w:rPr>
          <w:sz w:val="22"/>
        </w:rPr>
        <w:t>panneaux.</w:t>
      </w:r>
    </w:p>
    <w:p>
      <w:pPr>
        <w:spacing w:after="0" w:line="240" w:lineRule="auto"/>
        <w:jc w:val="left"/>
        <w:rPr>
          <w:sz w:val="22"/>
        </w:rPr>
        <w:sectPr>
          <w:pgSz w:w="12240" w:h="15840"/>
          <w:pgMar w:header="722" w:footer="0" w:top="1460" w:bottom="280" w:left="1260" w:right="1260"/>
        </w:sectPr>
      </w:pPr>
    </w:p>
    <w:p>
      <w:pPr>
        <w:pStyle w:val="ListParagraph"/>
        <w:numPr>
          <w:ilvl w:val="1"/>
          <w:numId w:val="18"/>
        </w:numPr>
        <w:tabs>
          <w:tab w:pos="2340" w:val="left" w:leader="none"/>
          <w:tab w:pos="2341" w:val="left" w:leader="none"/>
        </w:tabs>
        <w:spacing w:line="240" w:lineRule="auto" w:before="0" w:after="0"/>
        <w:ind w:left="2341" w:right="241" w:hanging="721"/>
        <w:jc w:val="left"/>
        <w:rPr>
          <w:sz w:val="22"/>
        </w:rPr>
      </w:pPr>
      <w:r>
        <w:rPr>
          <w:sz w:val="22"/>
        </w:rPr>
        <w:t>Vis intérieures de finition : Vis auto perceuses, n° 8 x 19 mm (3/4 po), en acier galvanisé, avec rondelle en caoutchouc et tête assortie à la couleur des</w:t>
      </w:r>
      <w:r>
        <w:rPr>
          <w:spacing w:val="-15"/>
          <w:sz w:val="22"/>
        </w:rPr>
        <w:t> </w:t>
      </w:r>
      <w:r>
        <w:rPr>
          <w:sz w:val="22"/>
        </w:rPr>
        <w:t>panneaux.</w:t>
      </w:r>
    </w:p>
    <w:p>
      <w:pPr>
        <w:pStyle w:val="ListParagraph"/>
        <w:numPr>
          <w:ilvl w:val="1"/>
          <w:numId w:val="18"/>
        </w:numPr>
        <w:tabs>
          <w:tab w:pos="2340" w:val="left" w:leader="none"/>
          <w:tab w:pos="2341" w:val="left" w:leader="none"/>
        </w:tabs>
        <w:spacing w:line="240" w:lineRule="auto" w:before="59" w:after="0"/>
        <w:ind w:left="2341" w:right="756" w:hanging="721"/>
        <w:jc w:val="left"/>
        <w:rPr>
          <w:sz w:val="22"/>
        </w:rPr>
      </w:pPr>
      <w:r>
        <w:rPr>
          <w:sz w:val="22"/>
        </w:rPr>
        <w:t>Vis structurales : Vis auto perceuses, TEK n° 1/4-28, en acier galvanisé, de longueur égale à l’épaisseur du</w:t>
      </w:r>
      <w:r>
        <w:rPr>
          <w:spacing w:val="-5"/>
          <w:sz w:val="22"/>
        </w:rPr>
        <w:t> </w:t>
      </w:r>
      <w:r>
        <w:rPr>
          <w:sz w:val="22"/>
        </w:rPr>
        <w:t>panneau.</w:t>
      </w:r>
    </w:p>
    <w:p>
      <w:pPr>
        <w:pStyle w:val="ListParagraph"/>
        <w:numPr>
          <w:ilvl w:val="1"/>
          <w:numId w:val="18"/>
        </w:numPr>
        <w:tabs>
          <w:tab w:pos="2340" w:val="left" w:leader="none"/>
          <w:tab w:pos="2341" w:val="left" w:leader="none"/>
        </w:tabs>
        <w:spacing w:line="240" w:lineRule="auto" w:before="61" w:after="0"/>
        <w:ind w:left="2341" w:right="662" w:hanging="721"/>
        <w:jc w:val="left"/>
        <w:rPr>
          <w:sz w:val="22"/>
        </w:rPr>
      </w:pPr>
      <w:r>
        <w:rPr>
          <w:sz w:val="22"/>
        </w:rPr>
        <w:t>Boulons et écrous d’ancrage : Selon la norme ASME B18.2.2, SAE grade 5, diamètre minimal de 6,6 mm (0,26</w:t>
      </w:r>
      <w:r>
        <w:rPr>
          <w:spacing w:val="-5"/>
          <w:sz w:val="22"/>
        </w:rPr>
        <w:t> </w:t>
      </w:r>
      <w:r>
        <w:rPr>
          <w:sz w:val="22"/>
        </w:rPr>
        <w:t>po).</w:t>
      </w:r>
    </w:p>
    <w:p>
      <w:pPr>
        <w:pStyle w:val="ListParagraph"/>
        <w:numPr>
          <w:ilvl w:val="1"/>
          <w:numId w:val="18"/>
        </w:numPr>
        <w:tabs>
          <w:tab w:pos="1620" w:val="left" w:leader="none"/>
          <w:tab w:pos="1621" w:val="left" w:leader="none"/>
        </w:tabs>
        <w:spacing w:line="240" w:lineRule="auto" w:before="120" w:after="0"/>
        <w:ind w:left="1620" w:right="283" w:hanging="720"/>
        <w:jc w:val="left"/>
        <w:rPr>
          <w:sz w:val="22"/>
        </w:rPr>
      </w:pPr>
      <w:r>
        <w:rPr>
          <w:sz w:val="22"/>
        </w:rPr>
        <w:t>Solins souples : Étanches à l’air; membrane de bitume modifié laminée à un film protecteur en polyéthylène, autoadhésive, épaisseur de 1 mm (0,040 po); apprêt selon les directives du</w:t>
      </w:r>
      <w:r>
        <w:rPr>
          <w:spacing w:val="-4"/>
          <w:sz w:val="22"/>
        </w:rPr>
        <w:t> </w:t>
      </w:r>
      <w:r>
        <w:rPr>
          <w:sz w:val="22"/>
        </w:rPr>
        <w:t>fabricant.</w:t>
      </w:r>
    </w:p>
    <w:p>
      <w:pPr>
        <w:pStyle w:val="BodyText"/>
        <w:tabs>
          <w:tab w:pos="2340" w:val="left" w:leader="none"/>
          <w:tab w:pos="4960" w:val="left" w:leader="none"/>
          <w:tab w:pos="7912" w:val="left" w:leader="none"/>
        </w:tabs>
        <w:spacing w:before="180"/>
      </w:pPr>
      <w:r>
        <w:rPr/>
        <w:t>.1</w:t>
        <w:tab/>
        <w:t>Fabriqués par</w:t>
      </w:r>
      <w:r>
        <w:rPr>
          <w:spacing w:val="-3"/>
        </w:rPr>
        <w:t> </w:t>
      </w:r>
      <w:r>
        <w:rPr/>
        <w:t>[Bakor]</w:t>
      </w:r>
      <w:r>
        <w:rPr>
          <w:spacing w:val="-2"/>
        </w:rPr>
        <w:t> </w:t>
      </w:r>
      <w:r>
        <w:rPr/>
        <w:t>[</w:t>
      </w:r>
      <w:r>
        <w:rPr>
          <w:u w:val="single"/>
        </w:rPr>
        <w:t> </w:t>
        <w:tab/>
      </w:r>
      <w:r>
        <w:rPr/>
        <w:t>]; Produit : [Blueskin</w:t>
      </w:r>
      <w:r>
        <w:rPr>
          <w:spacing w:val="-5"/>
        </w:rPr>
        <w:t> </w:t>
      </w:r>
      <w:r>
        <w:rPr/>
        <w:t>SA]</w:t>
      </w:r>
      <w:r>
        <w:rPr>
          <w:spacing w:val="-2"/>
        </w:rPr>
        <w:t> </w:t>
      </w:r>
      <w:r>
        <w:rPr/>
        <w:t>[</w:t>
      </w:r>
      <w:r>
        <w:rPr>
          <w:u w:val="single"/>
        </w:rPr>
        <w:t> </w:t>
        <w:tab/>
      </w:r>
      <w:r>
        <w:rPr/>
        <w:t>].</w:t>
      </w:r>
    </w:p>
    <w:p>
      <w:pPr>
        <w:pStyle w:val="ListParagraph"/>
        <w:numPr>
          <w:ilvl w:val="1"/>
          <w:numId w:val="18"/>
        </w:numPr>
        <w:tabs>
          <w:tab w:pos="1620" w:val="left" w:leader="none"/>
          <w:tab w:pos="1621" w:val="left" w:leader="none"/>
        </w:tabs>
        <w:spacing w:line="240" w:lineRule="auto" w:before="119" w:after="0"/>
        <w:ind w:left="1620" w:right="386" w:hanging="720"/>
        <w:jc w:val="left"/>
        <w:rPr>
          <w:sz w:val="22"/>
        </w:rPr>
      </w:pPr>
      <w:r>
        <w:rPr>
          <w:sz w:val="22"/>
        </w:rPr>
        <w:t>Scellant à panneau (joint dissimulé) : Butyle synthétique, élastomère, sans solvant, sans formation de peau, compatible avec les surfaces d’acier, selon la norme CGSB-19-GP- 14M.</w:t>
      </w:r>
    </w:p>
    <w:p>
      <w:pPr>
        <w:pStyle w:val="BodyText"/>
        <w:tabs>
          <w:tab w:pos="2340" w:val="left" w:leader="none"/>
          <w:tab w:pos="4727" w:val="left" w:leader="none"/>
          <w:tab w:pos="8224" w:val="left" w:leader="none"/>
        </w:tabs>
        <w:spacing w:before="182"/>
      </w:pPr>
      <w:r>
        <w:rPr/>
        <w:t>.1</w:t>
        <w:tab/>
        <w:t>Fabriqué par</w:t>
      </w:r>
      <w:r>
        <w:rPr>
          <w:spacing w:val="-2"/>
        </w:rPr>
        <w:t> </w:t>
      </w:r>
      <w:r>
        <w:rPr/>
        <w:t>[Sika]</w:t>
      </w:r>
      <w:r>
        <w:rPr>
          <w:spacing w:val="-2"/>
        </w:rPr>
        <w:t> </w:t>
      </w:r>
      <w:r>
        <w:rPr/>
        <w:t>[</w:t>
      </w:r>
      <w:r>
        <w:rPr>
          <w:u w:val="single"/>
        </w:rPr>
        <w:t> </w:t>
        <w:tab/>
      </w:r>
      <w:r>
        <w:rPr/>
        <w:t>]; Produit : [711 Sika</w:t>
      </w:r>
      <w:r>
        <w:rPr>
          <w:spacing w:val="-3"/>
        </w:rPr>
        <w:t> </w:t>
      </w:r>
      <w:r>
        <w:rPr/>
        <w:t>Lastomer]</w:t>
      </w:r>
      <w:r>
        <w:rPr>
          <w:spacing w:val="-2"/>
        </w:rPr>
        <w:t> </w:t>
      </w:r>
      <w:r>
        <w:rPr/>
        <w:t>[</w:t>
      </w:r>
      <w:r>
        <w:rPr>
          <w:u w:val="single"/>
        </w:rPr>
        <w:t> </w:t>
        <w:tab/>
      </w:r>
      <w:r>
        <w:rPr/>
        <w:t>].</w:t>
      </w:r>
    </w:p>
    <w:p>
      <w:pPr>
        <w:pStyle w:val="ListParagraph"/>
        <w:numPr>
          <w:ilvl w:val="1"/>
          <w:numId w:val="18"/>
        </w:numPr>
        <w:tabs>
          <w:tab w:pos="1620" w:val="left" w:leader="none"/>
          <w:tab w:pos="1621" w:val="left" w:leader="none"/>
        </w:tabs>
        <w:spacing w:line="240" w:lineRule="auto" w:before="119" w:after="0"/>
        <w:ind w:left="1620" w:right="340" w:hanging="720"/>
        <w:jc w:val="left"/>
        <w:rPr>
          <w:sz w:val="22"/>
        </w:rPr>
      </w:pPr>
      <w:r>
        <w:rPr>
          <w:sz w:val="22"/>
        </w:rPr>
        <w:t>Scellant à solins : Utilisation extérieure, résistant aux intempéries, compatible avec les surfaces à sceller. Élastomère avec polymérisation chimique, durcissement à</w:t>
      </w:r>
      <w:r>
        <w:rPr>
          <w:spacing w:val="-31"/>
          <w:sz w:val="22"/>
        </w:rPr>
        <w:t> </w:t>
      </w:r>
      <w:r>
        <w:rPr>
          <w:sz w:val="22"/>
        </w:rPr>
        <w:t>l’humidité, selon la norme CAN/CGSB-19.13, couleur assortie aux</w:t>
      </w:r>
      <w:r>
        <w:rPr>
          <w:spacing w:val="-9"/>
          <w:sz w:val="22"/>
        </w:rPr>
        <w:t> </w:t>
      </w:r>
      <w:r>
        <w:rPr>
          <w:sz w:val="22"/>
        </w:rPr>
        <w:t>panneaux.</w:t>
      </w:r>
    </w:p>
    <w:p>
      <w:pPr>
        <w:pStyle w:val="BodyText"/>
        <w:tabs>
          <w:tab w:pos="2340" w:val="left" w:leader="none"/>
          <w:tab w:pos="5207" w:val="left" w:leader="none"/>
          <w:tab w:pos="7822" w:val="left" w:leader="none"/>
        </w:tabs>
        <w:spacing w:before="180"/>
      </w:pPr>
      <w:r>
        <w:rPr/>
        <w:t>.1</w:t>
        <w:tab/>
        <w:t>Fabriqué par</w:t>
      </w:r>
      <w:r>
        <w:rPr>
          <w:spacing w:val="-4"/>
        </w:rPr>
        <w:t> </w:t>
      </w:r>
      <w:r>
        <w:rPr/>
        <w:t>[Chemlink]</w:t>
      </w:r>
      <w:r>
        <w:rPr>
          <w:spacing w:val="-1"/>
        </w:rPr>
        <w:t> </w:t>
      </w:r>
      <w:r>
        <w:rPr/>
        <w:t>[</w:t>
      </w:r>
      <w:r>
        <w:rPr>
          <w:u w:val="single"/>
        </w:rPr>
        <w:t> </w:t>
        <w:tab/>
      </w:r>
      <w:r>
        <w:rPr/>
        <w:t>]; Produit :</w:t>
      </w:r>
      <w:r>
        <w:rPr>
          <w:spacing w:val="-2"/>
        </w:rPr>
        <w:t> </w:t>
      </w:r>
      <w:r>
        <w:rPr/>
        <w:t>[Duralink]</w:t>
      </w:r>
      <w:r>
        <w:rPr>
          <w:spacing w:val="-4"/>
        </w:rPr>
        <w:t> </w:t>
      </w:r>
      <w:r>
        <w:rPr/>
        <w:t>[</w:t>
      </w:r>
      <w:r>
        <w:rPr>
          <w:u w:val="single"/>
        </w:rPr>
        <w:t> </w:t>
        <w:tab/>
      </w:r>
      <w:r>
        <w:rPr/>
        <w:t>].</w:t>
      </w:r>
    </w:p>
    <w:p>
      <w:pPr>
        <w:pStyle w:val="ListParagraph"/>
        <w:numPr>
          <w:ilvl w:val="1"/>
          <w:numId w:val="18"/>
        </w:numPr>
        <w:tabs>
          <w:tab w:pos="1620" w:val="left" w:leader="none"/>
          <w:tab w:pos="1621" w:val="left" w:leader="none"/>
        </w:tabs>
        <w:spacing w:line="252" w:lineRule="exact" w:before="121" w:after="0"/>
        <w:ind w:left="1620" w:right="0" w:hanging="720"/>
        <w:jc w:val="left"/>
        <w:rPr>
          <w:sz w:val="22"/>
        </w:rPr>
      </w:pPr>
      <w:r>
        <w:rPr>
          <w:sz w:val="22"/>
        </w:rPr>
        <w:t>Scellant intérieur : Selon la norme CAN/CGSB-19.13, mastic à base de</w:t>
      </w:r>
      <w:r>
        <w:rPr>
          <w:spacing w:val="-10"/>
          <w:sz w:val="22"/>
        </w:rPr>
        <w:t> </w:t>
      </w:r>
      <w:r>
        <w:rPr>
          <w:sz w:val="22"/>
        </w:rPr>
        <w:t>silicone</w:t>
      </w:r>
    </w:p>
    <w:p>
      <w:pPr>
        <w:pStyle w:val="BodyText"/>
        <w:ind w:right="418"/>
      </w:pPr>
      <w:r>
        <w:rPr/>
        <w:t>[approuvé par l’ACIA pour utilisation dans les bâtiments où des aliments sont préparés ou manipulés]; couleur assortie aux panneaux.</w:t>
      </w:r>
    </w:p>
    <w:p>
      <w:pPr>
        <w:pStyle w:val="BodyText"/>
        <w:tabs>
          <w:tab w:pos="2340" w:val="left" w:leader="none"/>
          <w:tab w:pos="5085" w:val="left" w:leader="none"/>
          <w:tab w:pos="7891" w:val="left" w:leader="none"/>
        </w:tabs>
        <w:spacing w:before="180"/>
      </w:pPr>
      <w:r>
        <w:rPr/>
        <w:t>.1</w:t>
        <w:tab/>
        <w:t>Fabriqué par</w:t>
      </w:r>
      <w:r>
        <w:rPr>
          <w:spacing w:val="-3"/>
        </w:rPr>
        <w:t> </w:t>
      </w:r>
      <w:r>
        <w:rPr/>
        <w:t>[Adchem]</w:t>
      </w:r>
      <w:r>
        <w:rPr>
          <w:spacing w:val="-1"/>
        </w:rPr>
        <w:t> </w:t>
      </w:r>
      <w:r>
        <w:rPr/>
        <w:t>[</w:t>
      </w:r>
      <w:r>
        <w:rPr>
          <w:u w:val="single"/>
        </w:rPr>
        <w:t> </w:t>
        <w:tab/>
      </w:r>
      <w:r>
        <w:rPr/>
        <w:t>]; Produit : [Adsil</w:t>
      </w:r>
      <w:r>
        <w:rPr>
          <w:spacing w:val="-5"/>
        </w:rPr>
        <w:t> </w:t>
      </w:r>
      <w:r>
        <w:rPr/>
        <w:t>4800]</w:t>
      </w:r>
      <w:r>
        <w:rPr>
          <w:spacing w:val="-1"/>
        </w:rPr>
        <w:t> </w:t>
      </w:r>
      <w:r>
        <w:rPr/>
        <w:t>[</w:t>
      </w:r>
      <w:r>
        <w:rPr>
          <w:u w:val="single"/>
        </w:rPr>
        <w:t> </w:t>
        <w:tab/>
      </w:r>
      <w:r>
        <w:rPr/>
        <w:t>].</w:t>
      </w:r>
    </w:p>
    <w:p>
      <w:pPr>
        <w:pStyle w:val="ListParagraph"/>
        <w:numPr>
          <w:ilvl w:val="1"/>
          <w:numId w:val="18"/>
        </w:numPr>
        <w:tabs>
          <w:tab w:pos="1621" w:val="left" w:leader="none"/>
        </w:tabs>
        <w:spacing w:line="240" w:lineRule="auto" w:before="120" w:after="0"/>
        <w:ind w:left="1620" w:right="273" w:hanging="720"/>
        <w:jc w:val="both"/>
        <w:rPr>
          <w:sz w:val="22"/>
        </w:rPr>
      </w:pPr>
      <w:r>
        <w:rPr>
          <w:sz w:val="22"/>
        </w:rPr>
        <w:t>Fond de joint : Polyéthylène, uréthane, néoprène ou mousse de vinyle à alvéoles fermées compatible avec les apprêts et les scellants. Débordement de 30 % à 50 % pour s’adapter à l’épaisseur du</w:t>
      </w:r>
      <w:r>
        <w:rPr>
          <w:spacing w:val="-6"/>
          <w:sz w:val="22"/>
        </w:rPr>
        <w:t> </w:t>
      </w:r>
      <w:r>
        <w:rPr>
          <w:sz w:val="22"/>
        </w:rPr>
        <w:t>joint.</w:t>
      </w:r>
    </w:p>
    <w:p>
      <w:pPr>
        <w:pStyle w:val="BodyText"/>
        <w:spacing w:before="9"/>
        <w:ind w:left="0"/>
        <w:rPr>
          <w:sz w:val="20"/>
        </w:rPr>
      </w:pPr>
    </w:p>
    <w:p>
      <w:pPr>
        <w:pStyle w:val="ListParagraph"/>
        <w:numPr>
          <w:ilvl w:val="1"/>
          <w:numId w:val="18"/>
        </w:numPr>
        <w:tabs>
          <w:tab w:pos="1620" w:val="left" w:leader="none"/>
          <w:tab w:pos="1621" w:val="left" w:leader="none"/>
        </w:tabs>
        <w:spacing w:line="240" w:lineRule="auto" w:before="0" w:after="0"/>
        <w:ind w:left="1620" w:right="541" w:hanging="720"/>
        <w:jc w:val="left"/>
        <w:rPr>
          <w:sz w:val="22"/>
        </w:rPr>
      </w:pPr>
      <w:r>
        <w:rPr>
          <w:sz w:val="22"/>
        </w:rPr>
        <w:t>Mousse d’étanchéité à l’air : Selon la norme CAN/ULC-S710.1, appliquée en cordon, pistolet à mousse, scellant à un composant à base de</w:t>
      </w:r>
      <w:r>
        <w:rPr>
          <w:spacing w:val="-9"/>
          <w:sz w:val="22"/>
        </w:rPr>
        <w:t> </w:t>
      </w:r>
      <w:r>
        <w:rPr>
          <w:sz w:val="22"/>
        </w:rPr>
        <w:t>polyuréthane.</w:t>
      </w:r>
    </w:p>
    <w:p>
      <w:pPr>
        <w:pStyle w:val="ListParagraph"/>
        <w:numPr>
          <w:ilvl w:val="2"/>
          <w:numId w:val="18"/>
        </w:numPr>
        <w:tabs>
          <w:tab w:pos="2340" w:val="left" w:leader="none"/>
          <w:tab w:pos="2341" w:val="left" w:leader="none"/>
        </w:tabs>
        <w:spacing w:line="240" w:lineRule="auto" w:before="180" w:after="0"/>
        <w:ind w:left="2341" w:right="299" w:hanging="721"/>
        <w:jc w:val="left"/>
        <w:rPr>
          <w:sz w:val="22"/>
        </w:rPr>
      </w:pPr>
      <w:r>
        <w:rPr>
          <w:sz w:val="22"/>
        </w:rPr>
        <w:t>Indice de propagation de la flamme et de dégagement de la fumée de 25/50 testé selon les normes CAN/ULC-S102 ou ASTM</w:t>
      </w:r>
      <w:r>
        <w:rPr>
          <w:spacing w:val="-4"/>
          <w:sz w:val="22"/>
        </w:rPr>
        <w:t> </w:t>
      </w:r>
      <w:r>
        <w:rPr>
          <w:sz w:val="22"/>
        </w:rPr>
        <w:t>E84.</w:t>
      </w:r>
    </w:p>
    <w:p>
      <w:pPr>
        <w:pStyle w:val="ListParagraph"/>
        <w:numPr>
          <w:ilvl w:val="2"/>
          <w:numId w:val="18"/>
        </w:numPr>
        <w:tabs>
          <w:tab w:pos="2340" w:val="left" w:leader="none"/>
          <w:tab w:pos="2341" w:val="left" w:leader="none"/>
          <w:tab w:pos="5169" w:val="left" w:leader="none"/>
          <w:tab w:pos="9090" w:val="left" w:leader="none"/>
        </w:tabs>
        <w:spacing w:line="240" w:lineRule="auto" w:before="61" w:after="0"/>
        <w:ind w:left="2341" w:right="0" w:hanging="721"/>
        <w:jc w:val="left"/>
        <w:rPr>
          <w:sz w:val="22"/>
        </w:rPr>
      </w:pPr>
      <w:r>
        <w:rPr>
          <w:sz w:val="22"/>
        </w:rPr>
        <w:t>Fabriqué par</w:t>
      </w:r>
      <w:r>
        <w:rPr>
          <w:spacing w:val="-3"/>
          <w:sz w:val="22"/>
        </w:rPr>
        <w:t> </w:t>
      </w:r>
      <w:r>
        <w:rPr>
          <w:sz w:val="22"/>
        </w:rPr>
        <w:t>[Zerodraft]</w:t>
      </w:r>
      <w:r>
        <w:rPr>
          <w:spacing w:val="-3"/>
          <w:sz w:val="22"/>
        </w:rPr>
        <w:t> </w:t>
      </w:r>
      <w:r>
        <w:rPr>
          <w:sz w:val="22"/>
        </w:rPr>
        <w:t>[</w:t>
      </w:r>
      <w:r>
        <w:rPr>
          <w:sz w:val="22"/>
          <w:u w:val="single"/>
        </w:rPr>
        <w:t> </w:t>
        <w:tab/>
      </w:r>
      <w:r>
        <w:rPr>
          <w:sz w:val="22"/>
        </w:rPr>
        <w:t>]; Produit : [Zerodraft Foam</w:t>
      </w:r>
      <w:r>
        <w:rPr>
          <w:spacing w:val="-8"/>
          <w:sz w:val="22"/>
        </w:rPr>
        <w:t> </w:t>
      </w:r>
      <w:r>
        <w:rPr>
          <w:sz w:val="22"/>
        </w:rPr>
        <w:t>Sealant]</w:t>
      </w:r>
      <w:r>
        <w:rPr>
          <w:spacing w:val="-1"/>
          <w:sz w:val="22"/>
        </w:rPr>
        <w:t> </w:t>
      </w:r>
      <w:r>
        <w:rPr>
          <w:sz w:val="22"/>
        </w:rPr>
        <w:t>[</w:t>
      </w:r>
      <w:r>
        <w:rPr>
          <w:sz w:val="22"/>
          <w:u w:val="single"/>
        </w:rPr>
        <w:t> </w:t>
        <w:tab/>
      </w:r>
      <w:r>
        <w:rPr>
          <w:sz w:val="22"/>
        </w:rPr>
        <w:t>].</w:t>
      </w:r>
    </w:p>
    <w:p>
      <w:pPr>
        <w:pStyle w:val="ListParagraph"/>
        <w:numPr>
          <w:ilvl w:val="1"/>
          <w:numId w:val="18"/>
        </w:numPr>
        <w:tabs>
          <w:tab w:pos="1620" w:val="left" w:leader="none"/>
          <w:tab w:pos="1621" w:val="left" w:leader="none"/>
        </w:tabs>
        <w:spacing w:line="240" w:lineRule="auto" w:before="119" w:after="0"/>
        <w:ind w:left="1620" w:right="0" w:hanging="720"/>
        <w:jc w:val="left"/>
        <w:rPr>
          <w:sz w:val="22"/>
        </w:rPr>
      </w:pPr>
      <w:r>
        <w:rPr>
          <w:sz w:val="22"/>
        </w:rPr>
        <w:t>Peinture pour retouches sur le site : Telle que recommandée par le fabricant de</w:t>
      </w:r>
      <w:r>
        <w:rPr>
          <w:spacing w:val="-19"/>
          <w:sz w:val="22"/>
        </w:rPr>
        <w:t> </w:t>
      </w:r>
      <w:r>
        <w:rPr>
          <w:sz w:val="22"/>
        </w:rPr>
        <w:t>panneaux.</w:t>
      </w:r>
    </w:p>
    <w:p>
      <w:pPr>
        <w:pStyle w:val="BodyText"/>
        <w:ind w:left="0"/>
        <w:rPr>
          <w:sz w:val="21"/>
        </w:rPr>
      </w:pPr>
    </w:p>
    <w:p>
      <w:pPr>
        <w:pStyle w:val="ListParagraph"/>
        <w:numPr>
          <w:ilvl w:val="1"/>
          <w:numId w:val="18"/>
        </w:numPr>
        <w:tabs>
          <w:tab w:pos="1620" w:val="left" w:leader="none"/>
          <w:tab w:pos="1621" w:val="left" w:leader="none"/>
          <w:tab w:pos="6042" w:val="left" w:leader="none"/>
        </w:tabs>
        <w:spacing w:line="240" w:lineRule="auto" w:before="0" w:after="0"/>
        <w:ind w:left="1620" w:right="0" w:hanging="720"/>
        <w:jc w:val="left"/>
        <w:rPr>
          <w:sz w:val="22"/>
        </w:rPr>
      </w:pPr>
      <w:r>
        <w:rPr>
          <w:sz w:val="22"/>
        </w:rPr>
        <w:t>Peinture bitumineuse : [À base</w:t>
      </w:r>
      <w:r>
        <w:rPr>
          <w:spacing w:val="-11"/>
          <w:sz w:val="22"/>
        </w:rPr>
        <w:t> </w:t>
      </w:r>
      <w:r>
        <w:rPr>
          <w:sz w:val="22"/>
        </w:rPr>
        <w:t>d’asphalte]</w:t>
      </w:r>
      <w:r>
        <w:rPr>
          <w:spacing w:val="-1"/>
          <w:sz w:val="22"/>
        </w:rPr>
        <w:t> </w:t>
      </w:r>
      <w:r>
        <w:rPr>
          <w:sz w:val="22"/>
        </w:rPr>
        <w:t>[</w:t>
      </w:r>
      <w:r>
        <w:rPr>
          <w:sz w:val="22"/>
          <w:u w:val="single"/>
        </w:rPr>
        <w:t> </w:t>
        <w:tab/>
      </w:r>
      <w:r>
        <w:rPr>
          <w:sz w:val="22"/>
        </w:rPr>
        <w:t>].</w:t>
      </w:r>
    </w:p>
    <w:p>
      <w:pPr>
        <w:pStyle w:val="BodyText"/>
        <w:spacing w:before="8"/>
        <w:ind w:left="0"/>
        <w:rPr>
          <w:sz w:val="31"/>
        </w:rPr>
      </w:pPr>
    </w:p>
    <w:p>
      <w:pPr>
        <w:pStyle w:val="Heading1"/>
        <w:numPr>
          <w:ilvl w:val="1"/>
          <w:numId w:val="15"/>
        </w:numPr>
        <w:tabs>
          <w:tab w:pos="1620" w:val="left" w:leader="none"/>
          <w:tab w:pos="1621" w:val="left" w:leader="none"/>
        </w:tabs>
        <w:spacing w:line="240" w:lineRule="auto" w:before="0" w:after="0"/>
        <w:ind w:left="1620" w:right="0" w:hanging="1440"/>
        <w:jc w:val="left"/>
      </w:pPr>
      <w:r>
        <w:rPr/>
        <w:t>FABRICATION</w:t>
      </w:r>
    </w:p>
    <w:p>
      <w:pPr>
        <w:pStyle w:val="ListParagraph"/>
        <w:numPr>
          <w:ilvl w:val="0"/>
          <w:numId w:val="19"/>
        </w:numPr>
        <w:tabs>
          <w:tab w:pos="1620" w:val="left" w:leader="none"/>
          <w:tab w:pos="1621" w:val="left" w:leader="none"/>
        </w:tabs>
        <w:spacing w:line="240" w:lineRule="auto" w:before="116" w:after="0"/>
        <w:ind w:left="1620" w:right="0" w:hanging="720"/>
        <w:jc w:val="left"/>
        <w:rPr>
          <w:sz w:val="22"/>
        </w:rPr>
      </w:pPr>
      <w:r>
        <w:rPr>
          <w:sz w:val="22"/>
        </w:rPr>
        <w:t>Fabriquer les panneaux selon le principe de l’écran pare-pluie à pression</w:t>
      </w:r>
      <w:r>
        <w:rPr>
          <w:spacing w:val="-10"/>
          <w:sz w:val="22"/>
        </w:rPr>
        <w:t> </w:t>
      </w:r>
      <w:r>
        <w:rPr>
          <w:sz w:val="22"/>
        </w:rPr>
        <w:t>équilibrée.</w:t>
      </w:r>
    </w:p>
    <w:p>
      <w:pPr>
        <w:pStyle w:val="BodyText"/>
        <w:spacing w:before="9"/>
        <w:ind w:left="0"/>
        <w:rPr>
          <w:sz w:val="20"/>
        </w:rPr>
      </w:pPr>
    </w:p>
    <w:p>
      <w:pPr>
        <w:pStyle w:val="ListParagraph"/>
        <w:numPr>
          <w:ilvl w:val="0"/>
          <w:numId w:val="19"/>
        </w:numPr>
        <w:tabs>
          <w:tab w:pos="1620" w:val="left" w:leader="none"/>
          <w:tab w:pos="1621" w:val="left" w:leader="none"/>
        </w:tabs>
        <w:spacing w:line="240" w:lineRule="auto" w:before="0" w:after="0"/>
        <w:ind w:left="1620" w:right="360" w:hanging="720"/>
        <w:jc w:val="left"/>
        <w:rPr>
          <w:sz w:val="22"/>
        </w:rPr>
      </w:pPr>
      <w:r>
        <w:rPr>
          <w:sz w:val="22"/>
        </w:rPr>
        <w:t>Fabriquer les panneaux en usine et prévoir une tolérance sur épaisseur minimale de</w:t>
      </w:r>
      <w:r>
        <w:rPr>
          <w:spacing w:val="-22"/>
          <w:sz w:val="22"/>
        </w:rPr>
        <w:t> </w:t>
      </w:r>
      <w:r>
        <w:rPr>
          <w:sz w:val="22"/>
        </w:rPr>
        <w:t>plus ou moins 1,6 mm (1/16</w:t>
      </w:r>
      <w:r>
        <w:rPr>
          <w:spacing w:val="-4"/>
          <w:sz w:val="22"/>
        </w:rPr>
        <w:t> </w:t>
      </w:r>
      <w:r>
        <w:rPr>
          <w:sz w:val="22"/>
        </w:rPr>
        <w:t>po).</w:t>
      </w:r>
    </w:p>
    <w:p>
      <w:pPr>
        <w:pStyle w:val="BodyText"/>
        <w:spacing w:before="11"/>
        <w:ind w:left="0"/>
        <w:rPr>
          <w:sz w:val="20"/>
        </w:rPr>
      </w:pPr>
    </w:p>
    <w:p>
      <w:pPr>
        <w:pStyle w:val="ListParagraph"/>
        <w:numPr>
          <w:ilvl w:val="0"/>
          <w:numId w:val="19"/>
        </w:numPr>
        <w:tabs>
          <w:tab w:pos="1620" w:val="left" w:leader="none"/>
          <w:tab w:pos="1621" w:val="left" w:leader="none"/>
        </w:tabs>
        <w:spacing w:line="240" w:lineRule="auto" w:before="0" w:after="0"/>
        <w:ind w:left="1620" w:right="369" w:hanging="720"/>
        <w:jc w:val="left"/>
        <w:rPr>
          <w:sz w:val="22"/>
        </w:rPr>
      </w:pPr>
      <w:r>
        <w:rPr>
          <w:sz w:val="22"/>
        </w:rPr>
        <w:t>Former des sections de forme appropriée, de bon format, carrées et sans déformation ou défaut.</w:t>
      </w:r>
    </w:p>
    <w:p>
      <w:pPr>
        <w:pStyle w:val="BodyText"/>
        <w:spacing w:before="10"/>
        <w:ind w:left="0"/>
        <w:rPr>
          <w:sz w:val="20"/>
        </w:rPr>
      </w:pPr>
    </w:p>
    <w:p>
      <w:pPr>
        <w:pStyle w:val="ListParagraph"/>
        <w:numPr>
          <w:ilvl w:val="0"/>
          <w:numId w:val="19"/>
        </w:numPr>
        <w:tabs>
          <w:tab w:pos="1620" w:val="left" w:leader="none"/>
          <w:tab w:pos="1621" w:val="left" w:leader="none"/>
        </w:tabs>
        <w:spacing w:line="240" w:lineRule="auto" w:before="0" w:after="0"/>
        <w:ind w:left="1620" w:right="0" w:hanging="720"/>
        <w:jc w:val="left"/>
        <w:rPr>
          <w:sz w:val="22"/>
        </w:rPr>
      </w:pPr>
      <w:r>
        <w:rPr>
          <w:sz w:val="22"/>
        </w:rPr>
        <w:t>Former des pièces de la plus grande longueur</w:t>
      </w:r>
      <w:r>
        <w:rPr>
          <w:spacing w:val="-5"/>
          <w:sz w:val="22"/>
        </w:rPr>
        <w:t> </w:t>
      </w:r>
      <w:r>
        <w:rPr>
          <w:sz w:val="22"/>
        </w:rPr>
        <w:t>réalisable.</w:t>
      </w:r>
    </w:p>
    <w:p>
      <w:pPr>
        <w:spacing w:after="0" w:line="240" w:lineRule="auto"/>
        <w:jc w:val="left"/>
        <w:rPr>
          <w:sz w:val="22"/>
        </w:rPr>
        <w:sectPr>
          <w:pgSz w:w="12240" w:h="15840"/>
          <w:pgMar w:header="722" w:footer="0" w:top="1460" w:bottom="280" w:left="1260" w:right="1260"/>
        </w:sectPr>
      </w:pPr>
    </w:p>
    <w:p>
      <w:pPr>
        <w:pStyle w:val="ListParagraph"/>
        <w:numPr>
          <w:ilvl w:val="0"/>
          <w:numId w:val="19"/>
        </w:numPr>
        <w:tabs>
          <w:tab w:pos="1620" w:val="left" w:leader="none"/>
          <w:tab w:pos="1621" w:val="left" w:leader="none"/>
        </w:tabs>
        <w:spacing w:line="252" w:lineRule="exact" w:before="0" w:after="0"/>
        <w:ind w:left="1620" w:right="0" w:hanging="720"/>
        <w:jc w:val="left"/>
        <w:rPr>
          <w:sz w:val="22"/>
        </w:rPr>
      </w:pPr>
      <w:r>
        <w:rPr>
          <w:sz w:val="22"/>
        </w:rPr>
        <w:t>Laminer les lamelles de fibre de roche à</w:t>
      </w:r>
      <w:r>
        <w:rPr>
          <w:spacing w:val="-6"/>
          <w:sz w:val="22"/>
        </w:rPr>
        <w:t> </w:t>
      </w:r>
      <w:r>
        <w:rPr>
          <w:sz w:val="22"/>
        </w:rPr>
        <w:t>l’acier.</w:t>
      </w:r>
    </w:p>
    <w:p>
      <w:pPr>
        <w:pStyle w:val="BodyText"/>
        <w:ind w:left="0"/>
        <w:rPr>
          <w:sz w:val="21"/>
        </w:rPr>
      </w:pPr>
    </w:p>
    <w:p>
      <w:pPr>
        <w:pStyle w:val="ListParagraph"/>
        <w:numPr>
          <w:ilvl w:val="0"/>
          <w:numId w:val="19"/>
        </w:numPr>
        <w:tabs>
          <w:tab w:pos="1620" w:val="left" w:leader="none"/>
          <w:tab w:pos="1621" w:val="left" w:leader="none"/>
        </w:tabs>
        <w:spacing w:line="240" w:lineRule="auto" w:before="0" w:after="0"/>
        <w:ind w:left="1620" w:right="267" w:hanging="720"/>
        <w:jc w:val="left"/>
        <w:rPr>
          <w:sz w:val="22"/>
        </w:rPr>
      </w:pPr>
      <w:r>
        <w:rPr>
          <w:sz w:val="22"/>
        </w:rPr>
        <w:t>Appliquer un scellant de butyle à l’intérieur et à l’extérieur de l’imbrication pendant la fabrication pour avoir un cordon de scellant continu et uniforme et maintenir</w:t>
      </w:r>
      <w:r>
        <w:rPr>
          <w:spacing w:val="-28"/>
          <w:sz w:val="22"/>
        </w:rPr>
        <w:t> </w:t>
      </w:r>
      <w:r>
        <w:rPr>
          <w:sz w:val="22"/>
        </w:rPr>
        <w:t>l’étanchéité à</w:t>
      </w:r>
      <w:r>
        <w:rPr>
          <w:spacing w:val="-1"/>
          <w:sz w:val="22"/>
        </w:rPr>
        <w:t> </w:t>
      </w:r>
      <w:r>
        <w:rPr>
          <w:sz w:val="22"/>
        </w:rPr>
        <w:t>l’air.</w:t>
      </w:r>
    </w:p>
    <w:p>
      <w:pPr>
        <w:pStyle w:val="BodyText"/>
        <w:spacing w:before="9"/>
        <w:ind w:left="0"/>
        <w:rPr>
          <w:sz w:val="20"/>
        </w:rPr>
      </w:pPr>
    </w:p>
    <w:p>
      <w:pPr>
        <w:pStyle w:val="ListParagraph"/>
        <w:numPr>
          <w:ilvl w:val="0"/>
          <w:numId w:val="19"/>
        </w:numPr>
        <w:tabs>
          <w:tab w:pos="1620" w:val="left" w:leader="none"/>
          <w:tab w:pos="1621" w:val="left" w:leader="none"/>
        </w:tabs>
        <w:spacing w:line="240" w:lineRule="auto" w:before="1" w:after="0"/>
        <w:ind w:left="1620" w:right="0" w:hanging="720"/>
        <w:jc w:val="left"/>
        <w:rPr>
          <w:sz w:val="22"/>
        </w:rPr>
      </w:pPr>
      <w:r>
        <w:rPr>
          <w:sz w:val="22"/>
        </w:rPr>
        <w:t>Feuilles peintes en usine selon les standards de qualité du</w:t>
      </w:r>
      <w:r>
        <w:rPr>
          <w:spacing w:val="-8"/>
          <w:sz w:val="22"/>
        </w:rPr>
        <w:t> </w:t>
      </w:r>
      <w:r>
        <w:rPr>
          <w:sz w:val="22"/>
        </w:rPr>
        <w:t>fabricant.</w:t>
      </w:r>
    </w:p>
    <w:p>
      <w:pPr>
        <w:pStyle w:val="BodyText"/>
        <w:spacing w:before="7"/>
        <w:ind w:left="0"/>
        <w:rPr>
          <w:sz w:val="31"/>
        </w:rPr>
      </w:pPr>
    </w:p>
    <w:p>
      <w:pPr>
        <w:pStyle w:val="Heading1"/>
        <w:numPr>
          <w:ilvl w:val="1"/>
          <w:numId w:val="15"/>
        </w:numPr>
        <w:tabs>
          <w:tab w:pos="1620" w:val="left" w:leader="none"/>
          <w:tab w:pos="1621" w:val="left" w:leader="none"/>
        </w:tabs>
        <w:spacing w:line="240" w:lineRule="auto" w:before="0" w:after="0"/>
        <w:ind w:left="1620" w:right="0" w:hanging="1440"/>
        <w:jc w:val="left"/>
      </w:pPr>
      <w:r>
        <w:rPr/>
        <w:t>CONTRÔLE DE LA QUALITÉ EN</w:t>
      </w:r>
      <w:r>
        <w:rPr>
          <w:spacing w:val="-5"/>
        </w:rPr>
        <w:t> </w:t>
      </w:r>
      <w:r>
        <w:rPr/>
        <w:t>USINE</w:t>
      </w:r>
    </w:p>
    <w:p>
      <w:pPr>
        <w:pStyle w:val="BodyText"/>
        <w:tabs>
          <w:tab w:pos="1620" w:val="left" w:leader="none"/>
        </w:tabs>
        <w:spacing w:before="116"/>
        <w:ind w:right="659" w:hanging="720"/>
      </w:pPr>
      <w:r>
        <w:rPr/>
        <w:t>.1</w:t>
        <w:tab/>
        <w:t>Effectuer des vérifications périodiques de l’assemblage, des essais d’arrachement</w:t>
      </w:r>
      <w:r>
        <w:rPr>
          <w:spacing w:val="-24"/>
        </w:rPr>
        <w:t> </w:t>
      </w:r>
      <w:r>
        <w:rPr/>
        <w:t>du panneau, et vérifier la distribution uniforme de l’adhésif entre l’isolant et la feuille métallique pendant le processus de</w:t>
      </w:r>
      <w:r>
        <w:rPr>
          <w:spacing w:val="-2"/>
        </w:rPr>
        <w:t> </w:t>
      </w:r>
      <w:r>
        <w:rPr/>
        <w:t>laminage.</w:t>
      </w:r>
    </w:p>
    <w:p>
      <w:pPr>
        <w:pStyle w:val="BodyText"/>
        <w:ind w:left="0"/>
        <w:rPr>
          <w:sz w:val="24"/>
        </w:rPr>
      </w:pPr>
    </w:p>
    <w:p>
      <w:pPr>
        <w:pStyle w:val="BodyText"/>
        <w:spacing w:before="7"/>
        <w:ind w:left="0"/>
        <w:rPr>
          <w:sz w:val="28"/>
        </w:rPr>
      </w:pPr>
    </w:p>
    <w:p>
      <w:pPr>
        <w:pStyle w:val="Heading1"/>
        <w:tabs>
          <w:tab w:pos="1620" w:val="left" w:leader="none"/>
        </w:tabs>
        <w:ind w:left="180" w:firstLine="0"/>
      </w:pPr>
      <w:r>
        <w:rPr/>
        <w:t>Partie</w:t>
      </w:r>
      <w:r>
        <w:rPr>
          <w:spacing w:val="-1"/>
        </w:rPr>
        <w:t> </w:t>
      </w:r>
      <w:r>
        <w:rPr/>
        <w:t>3</w:t>
        <w:tab/>
        <w:t>Exécution</w:t>
      </w:r>
    </w:p>
    <w:p>
      <w:pPr>
        <w:pStyle w:val="BodyText"/>
        <w:spacing w:before="9"/>
        <w:ind w:left="0"/>
        <w:rPr>
          <w:b/>
          <w:sz w:val="20"/>
        </w:rPr>
      </w:pPr>
    </w:p>
    <w:p>
      <w:pPr>
        <w:pStyle w:val="ListParagraph"/>
        <w:numPr>
          <w:ilvl w:val="1"/>
          <w:numId w:val="20"/>
        </w:numPr>
        <w:tabs>
          <w:tab w:pos="1620" w:val="left" w:leader="none"/>
          <w:tab w:pos="1621" w:val="left" w:leader="none"/>
        </w:tabs>
        <w:spacing w:line="240" w:lineRule="auto" w:before="0" w:after="0"/>
        <w:ind w:left="1620" w:right="0" w:hanging="1440"/>
        <w:jc w:val="left"/>
        <w:rPr>
          <w:b/>
          <w:sz w:val="22"/>
        </w:rPr>
      </w:pPr>
      <w:r>
        <w:rPr>
          <w:b/>
          <w:sz w:val="22"/>
        </w:rPr>
        <w:t>VÉRIFICATIONS</w:t>
      </w:r>
    </w:p>
    <w:p>
      <w:pPr>
        <w:pStyle w:val="ListParagraph"/>
        <w:numPr>
          <w:ilvl w:val="2"/>
          <w:numId w:val="20"/>
        </w:numPr>
        <w:tabs>
          <w:tab w:pos="1620" w:val="left" w:leader="none"/>
          <w:tab w:pos="1621" w:val="left" w:leader="none"/>
          <w:tab w:pos="3931" w:val="left" w:leader="none"/>
        </w:tabs>
        <w:spacing w:line="240" w:lineRule="auto" w:before="117" w:after="0"/>
        <w:ind w:left="1620" w:right="845" w:hanging="720"/>
        <w:jc w:val="left"/>
        <w:rPr>
          <w:sz w:val="22"/>
        </w:rPr>
      </w:pPr>
      <w:r>
        <w:rPr>
          <w:sz w:val="22"/>
        </w:rPr>
        <w:t>Section [01 70</w:t>
      </w:r>
      <w:r>
        <w:rPr>
          <w:spacing w:val="-4"/>
          <w:sz w:val="22"/>
        </w:rPr>
        <w:t> </w:t>
      </w:r>
      <w:r>
        <w:rPr>
          <w:sz w:val="22"/>
        </w:rPr>
        <w:t>00]</w:t>
      </w:r>
      <w:r>
        <w:rPr>
          <w:spacing w:val="-2"/>
          <w:sz w:val="22"/>
        </w:rPr>
        <w:t> </w:t>
      </w:r>
      <w:r>
        <w:rPr>
          <w:sz w:val="22"/>
        </w:rPr>
        <w:t>[</w:t>
      </w:r>
      <w:r>
        <w:rPr>
          <w:sz w:val="22"/>
          <w:u w:val="single"/>
        </w:rPr>
        <w:t> </w:t>
        <w:tab/>
      </w:r>
      <w:r>
        <w:rPr>
          <w:sz w:val="22"/>
        </w:rPr>
        <w:t>] : Vérifier les conditions existantes avant de débuter</w:t>
      </w:r>
      <w:r>
        <w:rPr>
          <w:spacing w:val="-22"/>
          <w:sz w:val="22"/>
        </w:rPr>
        <w:t> </w:t>
      </w:r>
      <w:r>
        <w:rPr>
          <w:sz w:val="22"/>
        </w:rPr>
        <w:t>les travaux.</w:t>
      </w:r>
    </w:p>
    <w:p>
      <w:pPr>
        <w:pStyle w:val="BodyText"/>
        <w:spacing w:before="10"/>
        <w:ind w:left="0"/>
        <w:rPr>
          <w:sz w:val="20"/>
        </w:rPr>
      </w:pPr>
    </w:p>
    <w:p>
      <w:pPr>
        <w:pStyle w:val="ListParagraph"/>
        <w:numPr>
          <w:ilvl w:val="2"/>
          <w:numId w:val="20"/>
        </w:numPr>
        <w:tabs>
          <w:tab w:pos="1620" w:val="left" w:leader="none"/>
          <w:tab w:pos="1621" w:val="left" w:leader="none"/>
          <w:tab w:pos="2244" w:val="left" w:leader="none"/>
        </w:tabs>
        <w:spacing w:line="240" w:lineRule="auto" w:before="1" w:after="0"/>
        <w:ind w:left="1620" w:right="416" w:hanging="720"/>
        <w:jc w:val="left"/>
        <w:rPr>
          <w:sz w:val="22"/>
        </w:rPr>
      </w:pPr>
      <w:r>
        <w:rPr>
          <w:sz w:val="22"/>
        </w:rPr>
        <w:t>Vérifier que les éléments d’ossature et l’alignement structural respecte les tolérances recommandées et sont prêts à recevoir le système de panneaux. Prévenir le [consultant] [</w:t>
      </w:r>
      <w:r>
        <w:rPr>
          <w:sz w:val="22"/>
          <w:u w:val="single"/>
        </w:rPr>
        <w:t> </w:t>
        <w:tab/>
      </w:r>
      <w:r>
        <w:rPr>
          <w:sz w:val="22"/>
        </w:rPr>
        <w:t>] si les conditions ne sont pas acceptables; ne pas installer les</w:t>
      </w:r>
      <w:r>
        <w:rPr>
          <w:spacing w:val="-13"/>
          <w:sz w:val="22"/>
        </w:rPr>
        <w:t> </w:t>
      </w:r>
      <w:r>
        <w:rPr>
          <w:sz w:val="22"/>
        </w:rPr>
        <w:t>panneaux.</w:t>
      </w:r>
    </w:p>
    <w:p>
      <w:pPr>
        <w:pStyle w:val="BodyText"/>
        <w:spacing w:before="7"/>
        <w:ind w:left="0"/>
        <w:rPr>
          <w:sz w:val="31"/>
        </w:rPr>
      </w:pPr>
    </w:p>
    <w:p>
      <w:pPr>
        <w:pStyle w:val="Heading1"/>
        <w:numPr>
          <w:ilvl w:val="1"/>
          <w:numId w:val="20"/>
        </w:numPr>
        <w:tabs>
          <w:tab w:pos="1620" w:val="left" w:leader="none"/>
          <w:tab w:pos="1621" w:val="left" w:leader="none"/>
        </w:tabs>
        <w:spacing w:line="240" w:lineRule="auto" w:before="0" w:after="0"/>
        <w:ind w:left="1620" w:right="0" w:hanging="1440"/>
        <w:jc w:val="left"/>
      </w:pPr>
      <w:r>
        <w:rPr/>
        <w:t>INSTALLATION</w:t>
      </w:r>
    </w:p>
    <w:p>
      <w:pPr>
        <w:pStyle w:val="ListParagraph"/>
        <w:numPr>
          <w:ilvl w:val="0"/>
          <w:numId w:val="21"/>
        </w:numPr>
        <w:tabs>
          <w:tab w:pos="1620" w:val="left" w:leader="none"/>
          <w:tab w:pos="1621" w:val="left" w:leader="none"/>
        </w:tabs>
        <w:spacing w:line="240" w:lineRule="auto" w:before="115" w:after="0"/>
        <w:ind w:left="1620" w:right="1210" w:hanging="720"/>
        <w:jc w:val="left"/>
        <w:rPr>
          <w:sz w:val="22"/>
        </w:rPr>
      </w:pPr>
      <w:r>
        <w:rPr>
          <w:sz w:val="22"/>
        </w:rPr>
        <w:t>Installer le système de panneaux composites en métal sur les murs [et</w:t>
      </w:r>
      <w:r>
        <w:rPr>
          <w:spacing w:val="-21"/>
          <w:sz w:val="22"/>
        </w:rPr>
        <w:t> </w:t>
      </w:r>
      <w:r>
        <w:rPr>
          <w:sz w:val="22"/>
        </w:rPr>
        <w:t>soffites] conformément aux instructions écrites du fabricant.</w:t>
      </w:r>
    </w:p>
    <w:p>
      <w:pPr>
        <w:pStyle w:val="BodyText"/>
        <w:spacing w:before="10"/>
        <w:ind w:left="0"/>
        <w:rPr>
          <w:sz w:val="20"/>
        </w:rPr>
      </w:pPr>
    </w:p>
    <w:p>
      <w:pPr>
        <w:pStyle w:val="ListParagraph"/>
        <w:numPr>
          <w:ilvl w:val="0"/>
          <w:numId w:val="21"/>
        </w:numPr>
        <w:tabs>
          <w:tab w:pos="1620" w:val="left" w:leader="none"/>
          <w:tab w:pos="1621" w:val="left" w:leader="none"/>
        </w:tabs>
        <w:spacing w:line="240" w:lineRule="auto" w:before="0" w:after="0"/>
        <w:ind w:left="1620" w:right="1067" w:hanging="720"/>
        <w:jc w:val="left"/>
        <w:rPr>
          <w:sz w:val="22"/>
        </w:rPr>
      </w:pPr>
      <w:r>
        <w:rPr>
          <w:sz w:val="22"/>
        </w:rPr>
        <w:t>Protéger les surfaces du panneau en contact avec des [matériaux liants] [métaux différents] avec des peintures bitumineuses. Laisser sécher avant</w:t>
      </w:r>
      <w:r>
        <w:rPr>
          <w:spacing w:val="-26"/>
          <w:sz w:val="22"/>
        </w:rPr>
        <w:t> </w:t>
      </w:r>
      <w:r>
        <w:rPr>
          <w:sz w:val="22"/>
        </w:rPr>
        <w:t>l’installation.</w:t>
      </w:r>
    </w:p>
    <w:p>
      <w:pPr>
        <w:pStyle w:val="BodyText"/>
        <w:spacing w:before="11"/>
        <w:ind w:left="0"/>
        <w:rPr>
          <w:sz w:val="20"/>
        </w:rPr>
      </w:pPr>
    </w:p>
    <w:p>
      <w:pPr>
        <w:pStyle w:val="ListParagraph"/>
        <w:numPr>
          <w:ilvl w:val="0"/>
          <w:numId w:val="21"/>
        </w:numPr>
        <w:tabs>
          <w:tab w:pos="1620" w:val="left" w:leader="none"/>
          <w:tab w:pos="1621" w:val="left" w:leader="none"/>
        </w:tabs>
        <w:spacing w:line="240" w:lineRule="auto" w:before="0" w:after="0"/>
        <w:ind w:left="1620" w:right="307" w:hanging="720"/>
        <w:jc w:val="left"/>
        <w:rPr>
          <w:sz w:val="22"/>
        </w:rPr>
      </w:pPr>
      <w:r>
        <w:rPr>
          <w:sz w:val="22"/>
        </w:rPr>
        <w:t>Attacher le système de panneaux aux supports structuraux de façon permanente; aligner, mettre à niveau et d’aplomb, dans les limites des tolérances</w:t>
      </w:r>
      <w:r>
        <w:rPr>
          <w:spacing w:val="-6"/>
          <w:sz w:val="22"/>
        </w:rPr>
        <w:t> </w:t>
      </w:r>
      <w:r>
        <w:rPr>
          <w:sz w:val="22"/>
        </w:rPr>
        <w:t>spécifiées.</w:t>
      </w:r>
    </w:p>
    <w:p>
      <w:pPr>
        <w:pStyle w:val="BodyText"/>
        <w:spacing w:before="10"/>
        <w:ind w:left="0"/>
        <w:rPr>
          <w:sz w:val="20"/>
        </w:rPr>
      </w:pPr>
    </w:p>
    <w:p>
      <w:pPr>
        <w:pStyle w:val="ListParagraph"/>
        <w:numPr>
          <w:ilvl w:val="0"/>
          <w:numId w:val="21"/>
        </w:numPr>
        <w:tabs>
          <w:tab w:pos="1620" w:val="left" w:leader="none"/>
          <w:tab w:pos="1621" w:val="left" w:leader="none"/>
        </w:tabs>
        <w:spacing w:line="240" w:lineRule="auto" w:before="0" w:after="0"/>
        <w:ind w:left="1620" w:right="313" w:hanging="720"/>
        <w:jc w:val="left"/>
        <w:rPr>
          <w:sz w:val="22"/>
        </w:rPr>
      </w:pPr>
      <w:r>
        <w:rPr>
          <w:sz w:val="22"/>
        </w:rPr>
        <w:t>Attacher les panneaux à la structure sans restreindre le mouvement causé par les</w:t>
      </w:r>
      <w:r>
        <w:rPr>
          <w:spacing w:val="-26"/>
          <w:sz w:val="22"/>
        </w:rPr>
        <w:t> </w:t>
      </w:r>
      <w:r>
        <w:rPr>
          <w:sz w:val="22"/>
        </w:rPr>
        <w:t>charges de conception et par la dilatation et la contraction de</w:t>
      </w:r>
      <w:r>
        <w:rPr>
          <w:spacing w:val="-13"/>
          <w:sz w:val="22"/>
        </w:rPr>
        <w:t> </w:t>
      </w:r>
      <w:r>
        <w:rPr>
          <w:sz w:val="22"/>
        </w:rPr>
        <w:t>l’assemblage.</w:t>
      </w:r>
    </w:p>
    <w:p>
      <w:pPr>
        <w:pStyle w:val="BodyText"/>
        <w:spacing w:before="8"/>
        <w:ind w:left="0"/>
        <w:rPr>
          <w:sz w:val="20"/>
        </w:rPr>
      </w:pPr>
    </w:p>
    <w:p>
      <w:pPr>
        <w:pStyle w:val="ListParagraph"/>
        <w:numPr>
          <w:ilvl w:val="0"/>
          <w:numId w:val="21"/>
        </w:numPr>
        <w:tabs>
          <w:tab w:pos="1620" w:val="left" w:leader="none"/>
          <w:tab w:pos="1621" w:val="left" w:leader="none"/>
        </w:tabs>
        <w:spacing w:line="240" w:lineRule="auto" w:before="0" w:after="0"/>
        <w:ind w:left="1620" w:right="0" w:hanging="720"/>
        <w:jc w:val="left"/>
        <w:rPr>
          <w:sz w:val="22"/>
        </w:rPr>
      </w:pPr>
      <w:r>
        <w:rPr>
          <w:sz w:val="22"/>
        </w:rPr>
        <w:t>Sceller les panneaux de façon</w:t>
      </w:r>
      <w:r>
        <w:rPr>
          <w:spacing w:val="-4"/>
          <w:sz w:val="22"/>
        </w:rPr>
        <w:t> </w:t>
      </w:r>
      <w:r>
        <w:rPr>
          <w:sz w:val="22"/>
        </w:rPr>
        <w:t>étanche.</w:t>
      </w:r>
    </w:p>
    <w:p>
      <w:pPr>
        <w:pStyle w:val="BodyText"/>
        <w:spacing w:before="1"/>
        <w:ind w:left="0"/>
        <w:rPr>
          <w:sz w:val="21"/>
        </w:rPr>
      </w:pPr>
    </w:p>
    <w:p>
      <w:pPr>
        <w:pStyle w:val="ListParagraph"/>
        <w:numPr>
          <w:ilvl w:val="0"/>
          <w:numId w:val="21"/>
        </w:numPr>
        <w:tabs>
          <w:tab w:pos="1620" w:val="left" w:leader="none"/>
          <w:tab w:pos="1621" w:val="left" w:leader="none"/>
        </w:tabs>
        <w:spacing w:line="240" w:lineRule="auto" w:before="0" w:after="0"/>
        <w:ind w:left="1620" w:right="0" w:hanging="720"/>
        <w:jc w:val="left"/>
        <w:rPr>
          <w:sz w:val="22"/>
        </w:rPr>
      </w:pPr>
      <w:r>
        <w:rPr>
          <w:sz w:val="22"/>
        </w:rPr>
        <w:t>Attacher les solins souples aux fondations [tel</w:t>
      </w:r>
      <w:r>
        <w:rPr>
          <w:spacing w:val="-3"/>
          <w:sz w:val="22"/>
        </w:rPr>
        <w:t> </w:t>
      </w:r>
      <w:r>
        <w:rPr>
          <w:sz w:val="22"/>
        </w:rPr>
        <w:t>qu’indiqué].</w:t>
      </w:r>
    </w:p>
    <w:p>
      <w:pPr>
        <w:pStyle w:val="BodyText"/>
        <w:spacing w:before="9"/>
        <w:ind w:left="0"/>
        <w:rPr>
          <w:sz w:val="20"/>
        </w:rPr>
      </w:pPr>
    </w:p>
    <w:p>
      <w:pPr>
        <w:pStyle w:val="ListParagraph"/>
        <w:numPr>
          <w:ilvl w:val="0"/>
          <w:numId w:val="21"/>
        </w:numPr>
        <w:tabs>
          <w:tab w:pos="1620" w:val="left" w:leader="none"/>
          <w:tab w:pos="1621" w:val="left" w:leader="none"/>
        </w:tabs>
        <w:spacing w:line="240" w:lineRule="auto" w:before="0" w:after="0"/>
        <w:ind w:left="1620" w:right="0" w:hanging="720"/>
        <w:jc w:val="left"/>
        <w:rPr>
          <w:sz w:val="22"/>
        </w:rPr>
      </w:pPr>
      <w:r>
        <w:rPr>
          <w:sz w:val="22"/>
        </w:rPr>
        <w:t>Prévoir des joints [d’expansion] [de contrôle]</w:t>
      </w:r>
      <w:r>
        <w:rPr>
          <w:spacing w:val="-7"/>
          <w:sz w:val="22"/>
        </w:rPr>
        <w:t> </w:t>
      </w:r>
      <w:r>
        <w:rPr>
          <w:sz w:val="22"/>
        </w:rPr>
        <w:t>lorsqu’indiqués.</w:t>
      </w:r>
    </w:p>
    <w:p>
      <w:pPr>
        <w:pStyle w:val="BodyText"/>
        <w:ind w:left="0"/>
        <w:rPr>
          <w:sz w:val="21"/>
        </w:rPr>
      </w:pPr>
    </w:p>
    <w:p>
      <w:pPr>
        <w:pStyle w:val="ListParagraph"/>
        <w:numPr>
          <w:ilvl w:val="0"/>
          <w:numId w:val="21"/>
        </w:numPr>
        <w:tabs>
          <w:tab w:pos="1620" w:val="left" w:leader="none"/>
          <w:tab w:pos="1621" w:val="left" w:leader="none"/>
        </w:tabs>
        <w:spacing w:line="240" w:lineRule="auto" w:before="0" w:after="0"/>
        <w:ind w:left="1620" w:right="201" w:hanging="720"/>
        <w:jc w:val="left"/>
        <w:rPr>
          <w:sz w:val="22"/>
        </w:rPr>
      </w:pPr>
      <w:r>
        <w:rPr>
          <w:sz w:val="22"/>
        </w:rPr>
        <w:t>Coordonner l’étanchéité du scellement au toit, au plancher et aux jonctions avec d’autres constructions de murs. Assurer la continuité du pare-air, du pare-vapeur, de l’isolant et de l’écran pare-pluie de l’enveloppe du</w:t>
      </w:r>
      <w:r>
        <w:rPr>
          <w:spacing w:val="-3"/>
          <w:sz w:val="22"/>
        </w:rPr>
        <w:t> </w:t>
      </w:r>
      <w:r>
        <w:rPr>
          <w:sz w:val="22"/>
        </w:rPr>
        <w:t>bâtiment.</w:t>
      </w:r>
    </w:p>
    <w:p>
      <w:pPr>
        <w:pStyle w:val="BodyText"/>
        <w:spacing w:before="9"/>
        <w:ind w:left="0"/>
        <w:rPr>
          <w:sz w:val="20"/>
        </w:rPr>
      </w:pPr>
    </w:p>
    <w:p>
      <w:pPr>
        <w:pStyle w:val="ListParagraph"/>
        <w:numPr>
          <w:ilvl w:val="0"/>
          <w:numId w:val="21"/>
        </w:numPr>
        <w:tabs>
          <w:tab w:pos="1620" w:val="left" w:leader="none"/>
          <w:tab w:pos="1621" w:val="left" w:leader="none"/>
        </w:tabs>
        <w:spacing w:line="240" w:lineRule="auto" w:before="0" w:after="0"/>
        <w:ind w:left="1620" w:right="725" w:hanging="720"/>
        <w:jc w:val="left"/>
        <w:rPr>
          <w:sz w:val="22"/>
        </w:rPr>
      </w:pPr>
      <w:r>
        <w:rPr>
          <w:sz w:val="22"/>
        </w:rPr>
        <w:t>Tailler les panneaux avec solins, chantepleures, acier de transition, solins souples et l’isolant remplissant les espaces, pour obtenir la performance</w:t>
      </w:r>
      <w:r>
        <w:rPr>
          <w:spacing w:val="-9"/>
          <w:sz w:val="22"/>
        </w:rPr>
        <w:t> </w:t>
      </w:r>
      <w:r>
        <w:rPr>
          <w:sz w:val="22"/>
        </w:rPr>
        <w:t>attendue.</w:t>
      </w:r>
    </w:p>
    <w:p>
      <w:pPr>
        <w:spacing w:after="0" w:line="240" w:lineRule="auto"/>
        <w:jc w:val="left"/>
        <w:rPr>
          <w:sz w:val="22"/>
        </w:rPr>
        <w:sectPr>
          <w:pgSz w:w="12240" w:h="15840"/>
          <w:pgMar w:header="722" w:footer="0" w:top="1460" w:bottom="280" w:left="1260" w:right="1260"/>
        </w:sectPr>
      </w:pPr>
    </w:p>
    <w:p>
      <w:pPr>
        <w:pStyle w:val="ListParagraph"/>
        <w:numPr>
          <w:ilvl w:val="0"/>
          <w:numId w:val="21"/>
        </w:numPr>
        <w:tabs>
          <w:tab w:pos="1620" w:val="left" w:leader="none"/>
          <w:tab w:pos="1621" w:val="left" w:leader="none"/>
        </w:tabs>
        <w:spacing w:line="240" w:lineRule="auto" w:before="0" w:after="0"/>
        <w:ind w:left="1620" w:right="690" w:hanging="720"/>
        <w:jc w:val="left"/>
        <w:rPr>
          <w:sz w:val="22"/>
        </w:rPr>
      </w:pPr>
      <w:r>
        <w:rPr>
          <w:sz w:val="22"/>
        </w:rPr>
        <w:t>Prévoir des chantepleures et des évents à chaque joint de panneau pour drainer</w:t>
      </w:r>
      <w:r>
        <w:rPr>
          <w:spacing w:val="-25"/>
          <w:sz w:val="22"/>
        </w:rPr>
        <w:t> </w:t>
      </w:r>
      <w:r>
        <w:rPr>
          <w:sz w:val="22"/>
        </w:rPr>
        <w:t>l’eau ayant infiltré le système vers l’extérieur du</w:t>
      </w:r>
      <w:r>
        <w:rPr>
          <w:spacing w:val="-3"/>
          <w:sz w:val="22"/>
        </w:rPr>
        <w:t> </w:t>
      </w:r>
      <w:r>
        <w:rPr>
          <w:sz w:val="22"/>
        </w:rPr>
        <w:t>bâtiment.</w:t>
      </w:r>
    </w:p>
    <w:p>
      <w:pPr>
        <w:pStyle w:val="BodyText"/>
        <w:spacing w:before="9"/>
        <w:ind w:left="0"/>
        <w:rPr>
          <w:sz w:val="20"/>
        </w:rPr>
      </w:pPr>
    </w:p>
    <w:p>
      <w:pPr>
        <w:pStyle w:val="ListParagraph"/>
        <w:numPr>
          <w:ilvl w:val="0"/>
          <w:numId w:val="21"/>
        </w:numPr>
        <w:tabs>
          <w:tab w:pos="1620" w:val="left" w:leader="none"/>
          <w:tab w:pos="1621" w:val="left" w:leader="none"/>
        </w:tabs>
        <w:spacing w:line="240" w:lineRule="auto" w:before="0" w:after="0"/>
        <w:ind w:left="1620" w:right="1202" w:hanging="720"/>
        <w:jc w:val="left"/>
        <w:rPr>
          <w:sz w:val="22"/>
        </w:rPr>
      </w:pPr>
      <w:r>
        <w:rPr>
          <w:sz w:val="22"/>
        </w:rPr>
        <w:t>Prévoir des solins exposés et dissimulés ayant une pente positive extérieure</w:t>
      </w:r>
      <w:r>
        <w:rPr>
          <w:spacing w:val="-24"/>
          <w:sz w:val="22"/>
        </w:rPr>
        <w:t> </w:t>
      </w:r>
      <w:r>
        <w:rPr>
          <w:sz w:val="22"/>
        </w:rPr>
        <w:t>de 1:12 minimum; aucune eau ne doit stagner sur les</w:t>
      </w:r>
      <w:r>
        <w:rPr>
          <w:spacing w:val="-9"/>
          <w:sz w:val="22"/>
        </w:rPr>
        <w:t> </w:t>
      </w:r>
      <w:r>
        <w:rPr>
          <w:sz w:val="22"/>
        </w:rPr>
        <w:t>surfaces.</w:t>
      </w:r>
    </w:p>
    <w:p>
      <w:pPr>
        <w:pStyle w:val="BodyText"/>
        <w:spacing w:before="11"/>
        <w:ind w:left="0"/>
        <w:rPr>
          <w:sz w:val="20"/>
        </w:rPr>
      </w:pPr>
    </w:p>
    <w:p>
      <w:pPr>
        <w:pStyle w:val="ListParagraph"/>
        <w:numPr>
          <w:ilvl w:val="0"/>
          <w:numId w:val="21"/>
        </w:numPr>
        <w:tabs>
          <w:tab w:pos="1620" w:val="left" w:leader="none"/>
          <w:tab w:pos="1621" w:val="left" w:leader="none"/>
        </w:tabs>
        <w:spacing w:line="240" w:lineRule="auto" w:before="0" w:after="0"/>
        <w:ind w:left="1620" w:right="1044" w:hanging="720"/>
        <w:jc w:val="left"/>
        <w:rPr>
          <w:sz w:val="22"/>
        </w:rPr>
      </w:pPr>
      <w:r>
        <w:rPr>
          <w:sz w:val="22"/>
        </w:rPr>
        <w:t>Minimiser les ponts thermiques avec de l’isolant et le retour d’eau pour éviter</w:t>
      </w:r>
      <w:r>
        <w:rPr>
          <w:spacing w:val="-30"/>
          <w:sz w:val="22"/>
        </w:rPr>
        <w:t> </w:t>
      </w:r>
      <w:r>
        <w:rPr>
          <w:sz w:val="22"/>
        </w:rPr>
        <w:t>la conduction directe au travers de</w:t>
      </w:r>
      <w:r>
        <w:rPr>
          <w:spacing w:val="-7"/>
          <w:sz w:val="22"/>
        </w:rPr>
        <w:t> </w:t>
      </w:r>
      <w:r>
        <w:rPr>
          <w:sz w:val="22"/>
        </w:rPr>
        <w:t>l’enveloppe.</w:t>
      </w:r>
    </w:p>
    <w:p>
      <w:pPr>
        <w:pStyle w:val="BodyText"/>
        <w:spacing w:before="10"/>
        <w:ind w:left="0"/>
        <w:rPr>
          <w:sz w:val="20"/>
        </w:rPr>
      </w:pPr>
    </w:p>
    <w:p>
      <w:pPr>
        <w:pStyle w:val="ListParagraph"/>
        <w:numPr>
          <w:ilvl w:val="0"/>
          <w:numId w:val="21"/>
        </w:numPr>
        <w:tabs>
          <w:tab w:pos="1620" w:val="left" w:leader="none"/>
          <w:tab w:pos="1621" w:val="left" w:leader="none"/>
        </w:tabs>
        <w:spacing w:line="240" w:lineRule="auto" w:before="0" w:after="0"/>
        <w:ind w:left="1620" w:right="379" w:hanging="720"/>
        <w:jc w:val="left"/>
        <w:rPr>
          <w:sz w:val="22"/>
        </w:rPr>
      </w:pPr>
      <w:r>
        <w:rPr>
          <w:sz w:val="22"/>
        </w:rPr>
        <w:t>Les pièces en feuille d’acier ne peuvent demeurer déroulées ou exposées. Minimiser les découpes sur le</w:t>
      </w:r>
      <w:r>
        <w:rPr>
          <w:spacing w:val="-3"/>
          <w:sz w:val="22"/>
        </w:rPr>
        <w:t> </w:t>
      </w:r>
      <w:r>
        <w:rPr>
          <w:sz w:val="22"/>
        </w:rPr>
        <w:t>chantier.</w:t>
      </w:r>
    </w:p>
    <w:p>
      <w:pPr>
        <w:pStyle w:val="BodyText"/>
        <w:spacing w:before="8"/>
        <w:ind w:left="0"/>
        <w:rPr>
          <w:sz w:val="20"/>
        </w:rPr>
      </w:pPr>
    </w:p>
    <w:p>
      <w:pPr>
        <w:pStyle w:val="ListParagraph"/>
        <w:numPr>
          <w:ilvl w:val="0"/>
          <w:numId w:val="21"/>
        </w:numPr>
        <w:tabs>
          <w:tab w:pos="1620" w:val="left" w:leader="none"/>
          <w:tab w:pos="1621" w:val="left" w:leader="none"/>
        </w:tabs>
        <w:spacing w:line="240" w:lineRule="auto" w:before="0" w:after="0"/>
        <w:ind w:left="1620" w:right="412" w:hanging="720"/>
        <w:jc w:val="left"/>
        <w:rPr>
          <w:sz w:val="22"/>
        </w:rPr>
      </w:pPr>
      <w:r>
        <w:rPr>
          <w:sz w:val="22"/>
        </w:rPr>
        <w:t>Protéger la tranche des coupes avec de la peinture assortie à la couleur du panneau. Les découpes effectuées sur le chantier doivent être de la même qualité que celles qui sont effectuées en usine.</w:t>
      </w:r>
    </w:p>
    <w:p>
      <w:pPr>
        <w:pStyle w:val="BodyText"/>
        <w:spacing w:before="11"/>
        <w:ind w:left="0"/>
        <w:rPr>
          <w:sz w:val="31"/>
        </w:rPr>
      </w:pPr>
    </w:p>
    <w:p>
      <w:pPr>
        <w:pStyle w:val="Heading1"/>
        <w:numPr>
          <w:ilvl w:val="1"/>
          <w:numId w:val="20"/>
        </w:numPr>
        <w:tabs>
          <w:tab w:pos="1620" w:val="left" w:leader="none"/>
          <w:tab w:pos="1621" w:val="left" w:leader="none"/>
        </w:tabs>
        <w:spacing w:line="240" w:lineRule="auto" w:before="0" w:after="0"/>
        <w:ind w:left="1620" w:right="0" w:hanging="1440"/>
        <w:jc w:val="left"/>
      </w:pPr>
      <w:r>
        <w:rPr/>
        <w:t>TOLÉRANCES</w:t>
      </w:r>
    </w:p>
    <w:p>
      <w:pPr>
        <w:pStyle w:val="ListParagraph"/>
        <w:numPr>
          <w:ilvl w:val="0"/>
          <w:numId w:val="22"/>
        </w:numPr>
        <w:tabs>
          <w:tab w:pos="1620" w:val="left" w:leader="none"/>
          <w:tab w:pos="1621" w:val="left" w:leader="none"/>
          <w:tab w:pos="3931" w:val="left" w:leader="none"/>
        </w:tabs>
        <w:spacing w:line="240" w:lineRule="auto" w:before="114" w:after="0"/>
        <w:ind w:left="1620" w:right="0" w:hanging="720"/>
        <w:jc w:val="left"/>
        <w:rPr>
          <w:sz w:val="22"/>
        </w:rPr>
      </w:pPr>
      <w:r>
        <w:rPr>
          <w:sz w:val="22"/>
        </w:rPr>
        <w:t>Section [01 73</w:t>
      </w:r>
      <w:r>
        <w:rPr>
          <w:spacing w:val="-4"/>
          <w:sz w:val="22"/>
        </w:rPr>
        <w:t> </w:t>
      </w:r>
      <w:r>
        <w:rPr>
          <w:sz w:val="22"/>
        </w:rPr>
        <w:t>00]</w:t>
      </w:r>
      <w:r>
        <w:rPr>
          <w:spacing w:val="-2"/>
          <w:sz w:val="22"/>
        </w:rPr>
        <w:t> </w:t>
      </w:r>
      <w:r>
        <w:rPr>
          <w:sz w:val="22"/>
        </w:rPr>
        <w:t>[</w:t>
      </w:r>
      <w:r>
        <w:rPr>
          <w:sz w:val="22"/>
          <w:u w:val="single"/>
        </w:rPr>
        <w:t> </w:t>
        <w:tab/>
      </w:r>
      <w:r>
        <w:rPr>
          <w:sz w:val="22"/>
        </w:rPr>
        <w:t>]:</w:t>
      </w:r>
      <w:r>
        <w:rPr>
          <w:spacing w:val="-3"/>
          <w:sz w:val="22"/>
        </w:rPr>
        <w:t> </w:t>
      </w:r>
      <w:r>
        <w:rPr>
          <w:sz w:val="22"/>
        </w:rPr>
        <w:t>Tolérances.</w:t>
      </w:r>
    </w:p>
    <w:p>
      <w:pPr>
        <w:pStyle w:val="BodyText"/>
        <w:ind w:left="0"/>
        <w:rPr>
          <w:sz w:val="21"/>
        </w:rPr>
      </w:pPr>
    </w:p>
    <w:p>
      <w:pPr>
        <w:pStyle w:val="ListParagraph"/>
        <w:numPr>
          <w:ilvl w:val="0"/>
          <w:numId w:val="22"/>
        </w:numPr>
        <w:tabs>
          <w:tab w:pos="1620" w:val="left" w:leader="none"/>
          <w:tab w:pos="1621" w:val="left" w:leader="none"/>
        </w:tabs>
        <w:spacing w:line="240" w:lineRule="auto" w:before="0" w:after="0"/>
        <w:ind w:left="1620" w:right="1416" w:hanging="720"/>
        <w:jc w:val="left"/>
        <w:rPr>
          <w:sz w:val="22"/>
        </w:rPr>
      </w:pPr>
      <w:r>
        <w:rPr>
          <w:sz w:val="22"/>
        </w:rPr>
        <w:t>TOLÉRANCES D’ÉRECTION DE LA STRUCTURE DE SUPPORT DES PANNEAUX</w:t>
      </w:r>
    </w:p>
    <w:p>
      <w:pPr>
        <w:pStyle w:val="ListParagraph"/>
        <w:numPr>
          <w:ilvl w:val="1"/>
          <w:numId w:val="22"/>
        </w:numPr>
        <w:tabs>
          <w:tab w:pos="2340" w:val="left" w:leader="none"/>
          <w:tab w:pos="2341" w:val="left" w:leader="none"/>
        </w:tabs>
        <w:spacing w:line="240" w:lineRule="auto" w:before="178" w:after="0"/>
        <w:ind w:left="2341" w:right="204" w:hanging="721"/>
        <w:jc w:val="left"/>
        <w:rPr>
          <w:sz w:val="22"/>
        </w:rPr>
      </w:pPr>
      <w:r>
        <w:rPr>
          <w:sz w:val="22"/>
        </w:rPr>
        <w:t>Sauf indications contraires, exécuter le montage de la structure d’acier de support des panneaux conformément à la norme</w:t>
      </w:r>
      <w:r>
        <w:rPr>
          <w:spacing w:val="-2"/>
          <w:sz w:val="22"/>
        </w:rPr>
        <w:t> </w:t>
      </w:r>
      <w:r>
        <w:rPr>
          <w:sz w:val="22"/>
        </w:rPr>
        <w:t>CSA-S16-14.</w:t>
      </w:r>
    </w:p>
    <w:p>
      <w:pPr>
        <w:pStyle w:val="ListParagraph"/>
        <w:numPr>
          <w:ilvl w:val="1"/>
          <w:numId w:val="22"/>
        </w:numPr>
        <w:tabs>
          <w:tab w:pos="2340" w:val="left" w:leader="none"/>
          <w:tab w:pos="2341" w:val="left" w:leader="none"/>
        </w:tabs>
        <w:spacing w:line="240" w:lineRule="auto" w:before="61" w:after="0"/>
        <w:ind w:left="2341" w:right="460" w:hanging="721"/>
        <w:jc w:val="left"/>
        <w:rPr>
          <w:sz w:val="22"/>
        </w:rPr>
      </w:pPr>
      <w:r>
        <w:rPr>
          <w:sz w:val="22"/>
        </w:rPr>
        <w:t>Tolérance de la planéité de la structure de support des panneaux : 6mm sur 3m (1/4 po. sur 10 pi.), dans toutes les</w:t>
      </w:r>
      <w:r>
        <w:rPr>
          <w:spacing w:val="-9"/>
          <w:sz w:val="22"/>
        </w:rPr>
        <w:t> </w:t>
      </w:r>
      <w:r>
        <w:rPr>
          <w:sz w:val="22"/>
        </w:rPr>
        <w:t>directions.</w:t>
      </w:r>
    </w:p>
    <w:p>
      <w:pPr>
        <w:pStyle w:val="ListParagraph"/>
        <w:numPr>
          <w:ilvl w:val="1"/>
          <w:numId w:val="22"/>
        </w:numPr>
        <w:tabs>
          <w:tab w:pos="2340" w:val="left" w:leader="none"/>
          <w:tab w:pos="2341" w:val="left" w:leader="none"/>
        </w:tabs>
        <w:spacing w:line="240" w:lineRule="auto" w:before="61" w:after="0"/>
        <w:ind w:left="2341" w:right="448" w:hanging="721"/>
        <w:jc w:val="left"/>
        <w:rPr>
          <w:sz w:val="22"/>
        </w:rPr>
      </w:pPr>
      <w:r>
        <w:rPr>
          <w:sz w:val="22"/>
        </w:rPr>
        <w:t>Tolérance de la planéité de la section de la surface d’appui (défauts de surface, d’assemblage, cordon de soudure, enchevêtrement de tôles, etc.) : 1.5 mm sur 150 mm (1/16 po. sur 6</w:t>
      </w:r>
      <w:r>
        <w:rPr>
          <w:spacing w:val="-7"/>
          <w:sz w:val="22"/>
        </w:rPr>
        <w:t> </w:t>
      </w:r>
      <w:r>
        <w:rPr>
          <w:sz w:val="22"/>
        </w:rPr>
        <w:t>po.).</w:t>
      </w:r>
    </w:p>
    <w:p>
      <w:pPr>
        <w:pStyle w:val="ListParagraph"/>
        <w:numPr>
          <w:ilvl w:val="1"/>
          <w:numId w:val="22"/>
        </w:numPr>
        <w:tabs>
          <w:tab w:pos="2340" w:val="left" w:leader="none"/>
          <w:tab w:pos="2341" w:val="left" w:leader="none"/>
        </w:tabs>
        <w:spacing w:line="240" w:lineRule="auto" w:before="59" w:after="0"/>
        <w:ind w:left="2341" w:right="812" w:hanging="721"/>
        <w:jc w:val="left"/>
        <w:rPr>
          <w:sz w:val="22"/>
        </w:rPr>
      </w:pPr>
      <w:r>
        <w:rPr>
          <w:sz w:val="22"/>
        </w:rPr>
        <w:t>Un relevé de la planéité de la structure doit être fait avant l’installation</w:t>
      </w:r>
      <w:r>
        <w:rPr>
          <w:spacing w:val="-28"/>
          <w:sz w:val="22"/>
        </w:rPr>
        <w:t> </w:t>
      </w:r>
      <w:r>
        <w:rPr>
          <w:sz w:val="22"/>
        </w:rPr>
        <w:t>des panneaux</w:t>
      </w:r>
      <w:r>
        <w:rPr>
          <w:spacing w:val="-1"/>
          <w:sz w:val="22"/>
        </w:rPr>
        <w:t> </w:t>
      </w:r>
      <w:r>
        <w:rPr>
          <w:sz w:val="22"/>
        </w:rPr>
        <w:t>isolants.</w:t>
      </w:r>
    </w:p>
    <w:p>
      <w:pPr>
        <w:pStyle w:val="ListParagraph"/>
        <w:numPr>
          <w:ilvl w:val="0"/>
          <w:numId w:val="22"/>
        </w:numPr>
        <w:tabs>
          <w:tab w:pos="1620" w:val="left" w:leader="none"/>
          <w:tab w:pos="1621" w:val="left" w:leader="none"/>
        </w:tabs>
        <w:spacing w:line="240" w:lineRule="auto" w:before="121" w:after="0"/>
        <w:ind w:left="1620" w:right="0" w:hanging="720"/>
        <w:jc w:val="left"/>
        <w:rPr>
          <w:sz w:val="22"/>
        </w:rPr>
      </w:pPr>
      <w:r>
        <w:rPr>
          <w:sz w:val="22"/>
        </w:rPr>
        <w:t>TOLÉRANCES</w:t>
      </w:r>
      <w:r>
        <w:rPr>
          <w:spacing w:val="-13"/>
          <w:sz w:val="22"/>
        </w:rPr>
        <w:t> </w:t>
      </w:r>
      <w:r>
        <w:rPr>
          <w:sz w:val="22"/>
        </w:rPr>
        <w:t>D’ÉDIFICATION</w:t>
      </w:r>
    </w:p>
    <w:p>
      <w:pPr>
        <w:pStyle w:val="ListParagraph"/>
        <w:numPr>
          <w:ilvl w:val="0"/>
          <w:numId w:val="23"/>
        </w:numPr>
        <w:tabs>
          <w:tab w:pos="2340" w:val="left" w:leader="none"/>
          <w:tab w:pos="2341" w:val="left" w:leader="none"/>
        </w:tabs>
        <w:spacing w:line="240" w:lineRule="auto" w:before="179" w:after="0"/>
        <w:ind w:left="2341" w:right="291" w:hanging="721"/>
        <w:jc w:val="left"/>
        <w:rPr>
          <w:sz w:val="22"/>
        </w:rPr>
      </w:pPr>
      <w:r>
        <w:rPr>
          <w:sz w:val="22"/>
        </w:rPr>
        <w:t>Largeur du joint intérieur entre les panneaux : 5 mm (3/16 po.) +/- 1.5 mm (1/16 po.).</w:t>
      </w:r>
    </w:p>
    <w:p>
      <w:pPr>
        <w:pStyle w:val="ListParagraph"/>
        <w:numPr>
          <w:ilvl w:val="0"/>
          <w:numId w:val="23"/>
        </w:numPr>
        <w:tabs>
          <w:tab w:pos="2340" w:val="left" w:leader="none"/>
          <w:tab w:pos="2341" w:val="left" w:leader="none"/>
        </w:tabs>
        <w:spacing w:line="240" w:lineRule="auto" w:before="60" w:after="0"/>
        <w:ind w:left="2341" w:right="463" w:hanging="721"/>
        <w:jc w:val="left"/>
        <w:rPr>
          <w:sz w:val="22"/>
        </w:rPr>
      </w:pPr>
      <w:r>
        <w:rPr>
          <w:sz w:val="22"/>
        </w:rPr>
        <w:t>Tolérance d’alignement vertical des panneaux : 5 mm par 6 m (3/16 po. sur 20 pi.).</w:t>
      </w:r>
    </w:p>
    <w:p>
      <w:pPr>
        <w:pStyle w:val="ListParagraph"/>
        <w:numPr>
          <w:ilvl w:val="0"/>
          <w:numId w:val="23"/>
        </w:numPr>
        <w:tabs>
          <w:tab w:pos="2340" w:val="left" w:leader="none"/>
          <w:tab w:pos="2341" w:val="left" w:leader="none"/>
        </w:tabs>
        <w:spacing w:line="240" w:lineRule="auto" w:before="61" w:after="0"/>
        <w:ind w:left="2341" w:right="634" w:hanging="721"/>
        <w:jc w:val="left"/>
        <w:rPr>
          <w:sz w:val="22"/>
        </w:rPr>
      </w:pPr>
      <w:r>
        <w:rPr>
          <w:sz w:val="22"/>
        </w:rPr>
        <w:t>Tolérance de planéité des panneaux : 6 mm sur 3 m (1/4 po. sur 10 pi.), dans toutes les</w:t>
      </w:r>
      <w:r>
        <w:rPr>
          <w:spacing w:val="-5"/>
          <w:sz w:val="22"/>
        </w:rPr>
        <w:t> </w:t>
      </w:r>
      <w:r>
        <w:rPr>
          <w:sz w:val="22"/>
        </w:rPr>
        <w:t>directions.</w:t>
      </w:r>
    </w:p>
    <w:p>
      <w:pPr>
        <w:pStyle w:val="ListParagraph"/>
        <w:numPr>
          <w:ilvl w:val="0"/>
          <w:numId w:val="23"/>
        </w:numPr>
        <w:tabs>
          <w:tab w:pos="2341" w:val="left" w:leader="none"/>
        </w:tabs>
        <w:spacing w:line="240" w:lineRule="auto" w:before="61" w:after="0"/>
        <w:ind w:left="2341" w:right="447" w:hanging="721"/>
        <w:jc w:val="both"/>
        <w:rPr>
          <w:sz w:val="22"/>
        </w:rPr>
      </w:pPr>
      <w:r>
        <w:rPr>
          <w:sz w:val="22"/>
        </w:rPr>
        <w:t>Tolérance pour les défauts de surface des panneaux (Déformation de la tôle ou autres types de défauts) : 1.0 mm sur 400 mm (5/128 po. sur 15¾ po.). Chaque panneau doit être examiné individuellement avant d’être</w:t>
      </w:r>
      <w:r>
        <w:rPr>
          <w:spacing w:val="-3"/>
          <w:sz w:val="22"/>
        </w:rPr>
        <w:t> </w:t>
      </w:r>
      <w:r>
        <w:rPr>
          <w:sz w:val="22"/>
        </w:rPr>
        <w:t>installé.</w:t>
      </w:r>
    </w:p>
    <w:p>
      <w:pPr>
        <w:pStyle w:val="BodyText"/>
        <w:ind w:left="0"/>
        <w:rPr>
          <w:sz w:val="24"/>
        </w:rPr>
      </w:pPr>
    </w:p>
    <w:p>
      <w:pPr>
        <w:pStyle w:val="BodyText"/>
        <w:ind w:left="0"/>
        <w:rPr>
          <w:sz w:val="24"/>
        </w:rPr>
      </w:pPr>
    </w:p>
    <w:p>
      <w:pPr>
        <w:pStyle w:val="Heading1"/>
        <w:numPr>
          <w:ilvl w:val="1"/>
          <w:numId w:val="20"/>
        </w:numPr>
        <w:tabs>
          <w:tab w:pos="1620" w:val="left" w:leader="none"/>
          <w:tab w:pos="1621" w:val="left" w:leader="none"/>
        </w:tabs>
        <w:spacing w:line="240" w:lineRule="auto" w:before="184" w:after="17"/>
        <w:ind w:left="1620" w:right="0" w:hanging="1440"/>
        <w:jc w:val="left"/>
      </w:pPr>
      <w:r>
        <w:rPr/>
        <w:t>NETTOYAGE</w:t>
      </w:r>
    </w:p>
    <w:p>
      <w:pPr>
        <w:pStyle w:val="BodyText"/>
        <w:ind w:left="102"/>
        <w:rPr>
          <w:sz w:val="20"/>
        </w:rPr>
      </w:pPr>
      <w:r>
        <w:rPr>
          <w:position w:val="0"/>
          <w:sz w:val="20"/>
        </w:rPr>
        <w:pict>
          <v:shape style="width:475.1pt;height:28.7pt;mso-position-horizontal-relative:char;mso-position-vertical-relative:line" type="#_x0000_t202" filled="false" stroked="true" strokeweight=".71997pt" strokecolor="#0080ff">
            <w10:anchorlock/>
            <v:textbox inset="0,0,0,0">
              <w:txbxContent>
                <w:p>
                  <w:pPr>
                    <w:spacing w:before="10"/>
                    <w:ind w:left="62" w:right="909" w:firstLine="0"/>
                    <w:jc w:val="left"/>
                    <w:rPr>
                      <w:i/>
                      <w:sz w:val="22"/>
                    </w:rPr>
                  </w:pPr>
                  <w:r>
                    <w:rPr>
                      <w:i/>
                      <w:color w:val="0080FF"/>
                      <w:sz w:val="22"/>
                    </w:rPr>
                    <w:t>Cet article est prévu pour compléter les directives de nettoyage spécifiées dans les sections de la </w:t>
                  </w:r>
                  <w:r>
                    <w:rPr>
                      <w:i/>
                      <w:color w:val="0080FF"/>
                      <w:sz w:val="22"/>
                    </w:rPr>
                    <w:t>division 01. Modifier cet article pour ajouter à ce qui est énoncé à la division 01.</w:t>
                  </w:r>
                </w:p>
              </w:txbxContent>
            </v:textbox>
            <v:stroke linestyle="thinThin" dashstyle="solid"/>
          </v:shape>
        </w:pict>
      </w:r>
      <w:r>
        <w:rPr>
          <w:position w:val="0"/>
          <w:sz w:val="20"/>
        </w:rPr>
      </w:r>
    </w:p>
    <w:p>
      <w:pPr>
        <w:pStyle w:val="ListParagraph"/>
        <w:numPr>
          <w:ilvl w:val="0"/>
          <w:numId w:val="24"/>
        </w:numPr>
        <w:tabs>
          <w:tab w:pos="1620" w:val="left" w:leader="none"/>
          <w:tab w:pos="1621" w:val="left" w:leader="none"/>
          <w:tab w:pos="3931" w:val="left" w:leader="none"/>
        </w:tabs>
        <w:spacing w:line="240" w:lineRule="auto" w:before="96" w:after="0"/>
        <w:ind w:left="1620" w:right="0" w:hanging="720"/>
        <w:jc w:val="left"/>
        <w:rPr>
          <w:sz w:val="22"/>
        </w:rPr>
      </w:pPr>
      <w:r>
        <w:rPr>
          <w:sz w:val="22"/>
        </w:rPr>
        <w:t>Section [01 74</w:t>
      </w:r>
      <w:r>
        <w:rPr>
          <w:spacing w:val="-4"/>
          <w:sz w:val="22"/>
        </w:rPr>
        <w:t> </w:t>
      </w:r>
      <w:r>
        <w:rPr>
          <w:sz w:val="22"/>
        </w:rPr>
        <w:t>00]</w:t>
      </w:r>
      <w:r>
        <w:rPr>
          <w:spacing w:val="-2"/>
          <w:sz w:val="22"/>
        </w:rPr>
        <w:t> </w:t>
      </w:r>
      <w:r>
        <w:rPr>
          <w:sz w:val="22"/>
        </w:rPr>
        <w:t>[</w:t>
      </w:r>
      <w:r>
        <w:rPr>
          <w:sz w:val="22"/>
          <w:u w:val="single"/>
        </w:rPr>
        <w:t> </w:t>
        <w:tab/>
      </w:r>
      <w:r>
        <w:rPr>
          <w:sz w:val="22"/>
        </w:rPr>
        <w:t>] : Nettoyage des travaux</w:t>
      </w:r>
      <w:r>
        <w:rPr>
          <w:spacing w:val="-1"/>
          <w:sz w:val="22"/>
        </w:rPr>
        <w:t> </w:t>
      </w:r>
      <w:r>
        <w:rPr>
          <w:sz w:val="22"/>
        </w:rPr>
        <w:t>exécutés.</w:t>
      </w:r>
    </w:p>
    <w:p>
      <w:pPr>
        <w:pStyle w:val="BodyText"/>
        <w:spacing w:before="9"/>
        <w:ind w:left="0"/>
        <w:rPr>
          <w:sz w:val="20"/>
        </w:rPr>
      </w:pPr>
    </w:p>
    <w:p>
      <w:pPr>
        <w:pStyle w:val="ListParagraph"/>
        <w:numPr>
          <w:ilvl w:val="0"/>
          <w:numId w:val="24"/>
        </w:numPr>
        <w:tabs>
          <w:tab w:pos="1620" w:val="left" w:leader="none"/>
          <w:tab w:pos="1621" w:val="left" w:leader="none"/>
        </w:tabs>
        <w:spacing w:line="240" w:lineRule="auto" w:before="0" w:after="0"/>
        <w:ind w:left="1620" w:right="0" w:hanging="720"/>
        <w:jc w:val="left"/>
        <w:rPr>
          <w:sz w:val="22"/>
        </w:rPr>
      </w:pPr>
      <w:r>
        <w:rPr>
          <w:sz w:val="22"/>
        </w:rPr>
        <w:t>Enlever le surplus de scellant avec le solvant recommandé par le</w:t>
      </w:r>
      <w:r>
        <w:rPr>
          <w:spacing w:val="-8"/>
          <w:sz w:val="22"/>
        </w:rPr>
        <w:t> </w:t>
      </w:r>
      <w:r>
        <w:rPr>
          <w:sz w:val="22"/>
        </w:rPr>
        <w:t>fabricant.</w:t>
      </w:r>
    </w:p>
    <w:p>
      <w:pPr>
        <w:spacing w:after="0" w:line="240" w:lineRule="auto"/>
        <w:jc w:val="left"/>
        <w:rPr>
          <w:sz w:val="22"/>
        </w:rPr>
        <w:sectPr>
          <w:pgSz w:w="12240" w:h="15840"/>
          <w:pgMar w:header="722" w:footer="0" w:top="1460" w:bottom="280" w:left="1260" w:right="1260"/>
        </w:sectPr>
      </w:pPr>
    </w:p>
    <w:p>
      <w:pPr>
        <w:pStyle w:val="ListParagraph"/>
        <w:numPr>
          <w:ilvl w:val="0"/>
          <w:numId w:val="24"/>
        </w:numPr>
        <w:tabs>
          <w:tab w:pos="1620" w:val="left" w:leader="none"/>
          <w:tab w:pos="1621" w:val="left" w:leader="none"/>
        </w:tabs>
        <w:spacing w:line="240" w:lineRule="auto" w:before="0" w:after="0"/>
        <w:ind w:left="1620" w:right="371" w:hanging="720"/>
        <w:jc w:val="left"/>
        <w:rPr>
          <w:sz w:val="22"/>
        </w:rPr>
      </w:pPr>
      <w:r>
        <w:rPr>
          <w:sz w:val="22"/>
        </w:rPr>
        <w:t>Nettoyer le chantier des résidus et enlever les matériaux et les produits qui n’ont pas</w:t>
      </w:r>
      <w:r>
        <w:rPr>
          <w:spacing w:val="-29"/>
          <w:sz w:val="22"/>
        </w:rPr>
        <w:t> </w:t>
      </w:r>
      <w:r>
        <w:rPr>
          <w:sz w:val="22"/>
        </w:rPr>
        <w:t>été utilisés. Enlever les découpes effectuées sur le chantier des surfaces de</w:t>
      </w:r>
      <w:r>
        <w:rPr>
          <w:spacing w:val="-21"/>
          <w:sz w:val="22"/>
        </w:rPr>
        <w:t> </w:t>
      </w:r>
      <w:r>
        <w:rPr>
          <w:sz w:val="22"/>
        </w:rPr>
        <w:t>revêtement.</w:t>
      </w:r>
    </w:p>
    <w:p>
      <w:pPr>
        <w:pStyle w:val="BodyText"/>
        <w:spacing w:before="9"/>
        <w:ind w:left="0"/>
        <w:rPr>
          <w:sz w:val="20"/>
        </w:rPr>
      </w:pPr>
    </w:p>
    <w:p>
      <w:pPr>
        <w:pStyle w:val="ListParagraph"/>
        <w:numPr>
          <w:ilvl w:val="0"/>
          <w:numId w:val="24"/>
        </w:numPr>
        <w:tabs>
          <w:tab w:pos="1620" w:val="left" w:leader="none"/>
          <w:tab w:pos="1621" w:val="left" w:leader="none"/>
        </w:tabs>
        <w:spacing w:line="240" w:lineRule="auto" w:before="0" w:after="0"/>
        <w:ind w:left="1620" w:right="603" w:hanging="720"/>
        <w:jc w:val="left"/>
        <w:rPr>
          <w:sz w:val="22"/>
        </w:rPr>
      </w:pPr>
      <w:r>
        <w:rPr>
          <w:sz w:val="22"/>
        </w:rPr>
        <w:t>Nettoyer et laver les surfaces préfinies avec un savon doux et de l’eau; rincer avec de l’eau</w:t>
      </w:r>
      <w:r>
        <w:rPr>
          <w:spacing w:val="-1"/>
          <w:sz w:val="22"/>
        </w:rPr>
        <w:t> </w:t>
      </w:r>
      <w:r>
        <w:rPr>
          <w:sz w:val="22"/>
        </w:rPr>
        <w:t>claire.</w:t>
      </w:r>
    </w:p>
    <w:p>
      <w:pPr>
        <w:pStyle w:val="BodyText"/>
        <w:spacing w:before="9"/>
        <w:ind w:left="0"/>
        <w:rPr>
          <w:sz w:val="31"/>
        </w:rPr>
      </w:pPr>
    </w:p>
    <w:p>
      <w:pPr>
        <w:pStyle w:val="Heading1"/>
        <w:numPr>
          <w:ilvl w:val="1"/>
          <w:numId w:val="20"/>
        </w:numPr>
        <w:tabs>
          <w:tab w:pos="1620" w:val="left" w:leader="none"/>
          <w:tab w:pos="1621" w:val="left" w:leader="none"/>
        </w:tabs>
        <w:spacing w:line="240" w:lineRule="auto" w:before="0" w:after="14"/>
        <w:ind w:left="1620" w:right="0" w:hanging="1440"/>
        <w:jc w:val="left"/>
      </w:pPr>
      <w:r>
        <w:rPr/>
        <w:t>BORDEREAUX</w:t>
      </w:r>
    </w:p>
    <w:p>
      <w:pPr>
        <w:pStyle w:val="BodyText"/>
        <w:ind w:left="102"/>
        <w:rPr>
          <w:sz w:val="20"/>
        </w:rPr>
      </w:pPr>
      <w:r>
        <w:rPr>
          <w:position w:val="0"/>
          <w:sz w:val="20"/>
        </w:rPr>
        <w:pict>
          <v:shape style="width:475.1pt;height:55pt;mso-position-horizontal-relative:char;mso-position-vertical-relative:line" type="#_x0000_t202" filled="false" stroked="true" strokeweight=".71997pt" strokecolor="#0080ff">
            <w10:anchorlock/>
            <v:textbox inset="0,0,0,0">
              <w:txbxContent>
                <w:p>
                  <w:pPr>
                    <w:spacing w:line="242" w:lineRule="auto" w:before="30"/>
                    <w:ind w:left="62" w:right="187" w:firstLine="0"/>
                    <w:jc w:val="left"/>
                    <w:rPr>
                      <w:i/>
                      <w:sz w:val="22"/>
                    </w:rPr>
                  </w:pPr>
                  <w:r>
                    <w:rPr>
                      <w:i/>
                      <w:color w:val="0080FF"/>
                      <w:sz w:val="22"/>
                    </w:rPr>
                    <w:t>Cet article aide à la préparation d’un bordereau lorsque la conception, la couleur ou les dimensions des </w:t>
                  </w:r>
                  <w:r>
                    <w:rPr>
                      <w:i/>
                      <w:color w:val="0080FF"/>
                      <w:sz w:val="22"/>
                    </w:rPr>
                    <w:t>panneaux varient à l’intérieur d’un même projet. L’information comprise dans le bordereau qui suit est fournie à titre d’EXEMPLE uniquement. Modifier les paragraphes ci-dessous pour créer un bordereau pour les éléments spécifiés dans cette section. Ne pas répéter l’information qui se trouve sur les dessins.</w:t>
                  </w:r>
                </w:p>
              </w:txbxContent>
            </v:textbox>
            <v:stroke linestyle="thinThin" dashstyle="solid"/>
          </v:shape>
        </w:pict>
      </w:r>
      <w:r>
        <w:rPr>
          <w:position w:val="0"/>
          <w:sz w:val="20"/>
        </w:rPr>
      </w:r>
    </w:p>
    <w:p>
      <w:pPr>
        <w:pStyle w:val="BodyText"/>
        <w:tabs>
          <w:tab w:pos="1620" w:val="left" w:leader="none"/>
        </w:tabs>
        <w:spacing w:before="97"/>
        <w:ind w:left="900"/>
      </w:pPr>
      <w:r>
        <w:rPr/>
        <w:t>.1</w:t>
        <w:tab/>
        <w:t>Élévations nord, est et sud : Profil strié, couleur</w:t>
      </w:r>
      <w:r>
        <w:rPr>
          <w:spacing w:val="-12"/>
        </w:rPr>
        <w:t> </w:t>
      </w:r>
      <w:r>
        <w:rPr/>
        <w:t>rouge.</w:t>
      </w:r>
    </w:p>
    <w:p>
      <w:pPr>
        <w:pStyle w:val="BodyText"/>
        <w:ind w:left="0"/>
        <w:rPr>
          <w:sz w:val="24"/>
        </w:rPr>
      </w:pPr>
    </w:p>
    <w:p>
      <w:pPr>
        <w:pStyle w:val="BodyText"/>
        <w:ind w:left="0"/>
        <w:rPr>
          <w:sz w:val="24"/>
        </w:rPr>
      </w:pPr>
    </w:p>
    <w:p>
      <w:pPr>
        <w:pStyle w:val="Heading1"/>
        <w:spacing w:before="172"/>
        <w:ind w:left="3769" w:right="3765" w:firstLine="0"/>
        <w:jc w:val="center"/>
      </w:pPr>
      <w:r>
        <w:rPr/>
        <w:t>FIN DE LA SECTION</w:t>
      </w:r>
    </w:p>
    <w:sectPr>
      <w:pgSz w:w="12240" w:h="15840"/>
      <w:pgMar w:header="722" w:footer="0" w:top="1460" w:bottom="28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71.024002pt;margin-top:35.122108pt;width:140.25pt;height:26.85pt;mso-position-horizontal-relative:page;mso-position-vertical-relative:page;z-index:-12040" type="#_x0000_t202" filled="false" stroked="false">
          <v:textbox inset="0,0,0,0">
            <w:txbxContent>
              <w:p>
                <w:pPr>
                  <w:pStyle w:val="BodyText"/>
                  <w:spacing w:before="11"/>
                  <w:ind w:left="20" w:right="1"/>
                </w:pPr>
                <w:r>
                  <w:rPr/>
                  <w:t>Norbec Architectural - Noroc® 23 juin 2016</w:t>
                </w:r>
              </w:p>
            </w:txbxContent>
          </v:textbox>
          <w10:wrap type="none"/>
        </v:shape>
      </w:pict>
    </w:r>
    <w:r>
      <w:rPr/>
      <w:pict>
        <v:shape style="position:absolute;margin-left:355.709991pt;margin-top:35.122108pt;width:186.45pt;height:39.550pt;mso-position-horizontal-relative:page;mso-position-vertical-relative:page;z-index:-12016" type="#_x0000_t202" filled="false" stroked="false">
          <v:textbox inset="0,0,0,0">
            <w:txbxContent>
              <w:p>
                <w:pPr>
                  <w:pStyle w:val="BodyText"/>
                  <w:spacing w:before="11"/>
                  <w:ind w:left="20" w:right="35" w:firstLine="2182"/>
                  <w:jc w:val="right"/>
                </w:pPr>
                <w:r>
                  <w:rPr/>
                  <w:t>Section 07 42 43</w:t>
                </w:r>
                <w:r>
                  <w:rPr>
                    <w:w w:val="100"/>
                  </w:rPr>
                  <w:t> </w:t>
                </w:r>
                <w:r>
                  <w:rPr/>
                  <w:t>PANNEAUX COMPOSITES MURAUX</w:t>
                </w:r>
              </w:p>
              <w:p>
                <w:pPr>
                  <w:pStyle w:val="BodyText"/>
                  <w:spacing w:before="1"/>
                  <w:ind w:left="0" w:right="38"/>
                  <w:jc w:val="right"/>
                </w:pPr>
                <w:r>
                  <w:rPr/>
                  <w:t>Page </w:t>
                </w: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30" w:hanging="720"/>
      </w:pPr>
      <w:rPr>
        <w:rFonts w:hint="default"/>
        <w:lang w:val="fr-ca" w:eastAsia="fr-ca" w:bidi="fr-ca"/>
      </w:rPr>
    </w:lvl>
    <w:lvl w:ilvl="2">
      <w:start w:val="0"/>
      <w:numFmt w:val="bullet"/>
      <w:lvlText w:val="•"/>
      <w:lvlJc w:val="left"/>
      <w:pPr>
        <w:ind w:left="3240" w:hanging="720"/>
      </w:pPr>
      <w:rPr>
        <w:rFonts w:hint="default"/>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abstractNum w:abstractNumId="22">
    <w:multiLevelType w:val="hybridMultilevel"/>
    <w:lvl w:ilvl="0">
      <w:start w:val="1"/>
      <w:numFmt w:val="decimal"/>
      <w:lvlText w:val=".%1"/>
      <w:lvlJc w:val="left"/>
      <w:pPr>
        <w:ind w:left="2341" w:hanging="721"/>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3078" w:hanging="721"/>
      </w:pPr>
      <w:rPr>
        <w:rFonts w:hint="default"/>
        <w:lang w:val="fr-ca" w:eastAsia="fr-ca" w:bidi="fr-ca"/>
      </w:rPr>
    </w:lvl>
    <w:lvl w:ilvl="2">
      <w:start w:val="0"/>
      <w:numFmt w:val="bullet"/>
      <w:lvlText w:val="•"/>
      <w:lvlJc w:val="left"/>
      <w:pPr>
        <w:ind w:left="3816" w:hanging="721"/>
      </w:pPr>
      <w:rPr>
        <w:rFonts w:hint="default"/>
        <w:lang w:val="fr-ca" w:eastAsia="fr-ca" w:bidi="fr-ca"/>
      </w:rPr>
    </w:lvl>
    <w:lvl w:ilvl="3">
      <w:start w:val="0"/>
      <w:numFmt w:val="bullet"/>
      <w:lvlText w:val="•"/>
      <w:lvlJc w:val="left"/>
      <w:pPr>
        <w:ind w:left="4554" w:hanging="721"/>
      </w:pPr>
      <w:rPr>
        <w:rFonts w:hint="default"/>
        <w:lang w:val="fr-ca" w:eastAsia="fr-ca" w:bidi="fr-ca"/>
      </w:rPr>
    </w:lvl>
    <w:lvl w:ilvl="4">
      <w:start w:val="0"/>
      <w:numFmt w:val="bullet"/>
      <w:lvlText w:val="•"/>
      <w:lvlJc w:val="left"/>
      <w:pPr>
        <w:ind w:left="5292" w:hanging="721"/>
      </w:pPr>
      <w:rPr>
        <w:rFonts w:hint="default"/>
        <w:lang w:val="fr-ca" w:eastAsia="fr-ca" w:bidi="fr-ca"/>
      </w:rPr>
    </w:lvl>
    <w:lvl w:ilvl="5">
      <w:start w:val="0"/>
      <w:numFmt w:val="bullet"/>
      <w:lvlText w:val="•"/>
      <w:lvlJc w:val="left"/>
      <w:pPr>
        <w:ind w:left="6030" w:hanging="721"/>
      </w:pPr>
      <w:rPr>
        <w:rFonts w:hint="default"/>
        <w:lang w:val="fr-ca" w:eastAsia="fr-ca" w:bidi="fr-ca"/>
      </w:rPr>
    </w:lvl>
    <w:lvl w:ilvl="6">
      <w:start w:val="0"/>
      <w:numFmt w:val="bullet"/>
      <w:lvlText w:val="•"/>
      <w:lvlJc w:val="left"/>
      <w:pPr>
        <w:ind w:left="6768" w:hanging="721"/>
      </w:pPr>
      <w:rPr>
        <w:rFonts w:hint="default"/>
        <w:lang w:val="fr-ca" w:eastAsia="fr-ca" w:bidi="fr-ca"/>
      </w:rPr>
    </w:lvl>
    <w:lvl w:ilvl="7">
      <w:start w:val="0"/>
      <w:numFmt w:val="bullet"/>
      <w:lvlText w:val="•"/>
      <w:lvlJc w:val="left"/>
      <w:pPr>
        <w:ind w:left="7506" w:hanging="721"/>
      </w:pPr>
      <w:rPr>
        <w:rFonts w:hint="default"/>
        <w:lang w:val="fr-ca" w:eastAsia="fr-ca" w:bidi="fr-ca"/>
      </w:rPr>
    </w:lvl>
    <w:lvl w:ilvl="8">
      <w:start w:val="0"/>
      <w:numFmt w:val="bullet"/>
      <w:lvlText w:val="•"/>
      <w:lvlJc w:val="left"/>
      <w:pPr>
        <w:ind w:left="8244" w:hanging="721"/>
      </w:pPr>
      <w:rPr>
        <w:rFonts w:hint="default"/>
        <w:lang w:val="fr-ca" w:eastAsia="fr-ca" w:bidi="fr-ca"/>
      </w:rPr>
    </w:lvl>
  </w:abstractNum>
  <w:abstractNum w:abstractNumId="21">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41" w:hanging="721"/>
        <w:jc w:val="left"/>
      </w:pPr>
      <w:rPr>
        <w:rFonts w:hint="default" w:ascii="Times New Roman" w:hAnsi="Times New Roman" w:eastAsia="Times New Roman" w:cs="Times New Roman"/>
        <w:w w:val="100"/>
        <w:sz w:val="22"/>
        <w:szCs w:val="22"/>
        <w:lang w:val="fr-ca" w:eastAsia="fr-ca" w:bidi="fr-ca"/>
      </w:rPr>
    </w:lvl>
    <w:lvl w:ilvl="2">
      <w:start w:val="0"/>
      <w:numFmt w:val="bullet"/>
      <w:lvlText w:val="•"/>
      <w:lvlJc w:val="left"/>
      <w:pPr>
        <w:ind w:left="3160" w:hanging="721"/>
      </w:pPr>
      <w:rPr>
        <w:rFonts w:hint="default"/>
        <w:lang w:val="fr-ca" w:eastAsia="fr-ca" w:bidi="fr-ca"/>
      </w:rPr>
    </w:lvl>
    <w:lvl w:ilvl="3">
      <w:start w:val="0"/>
      <w:numFmt w:val="bullet"/>
      <w:lvlText w:val="•"/>
      <w:lvlJc w:val="left"/>
      <w:pPr>
        <w:ind w:left="3980" w:hanging="721"/>
      </w:pPr>
      <w:rPr>
        <w:rFonts w:hint="default"/>
        <w:lang w:val="fr-ca" w:eastAsia="fr-ca" w:bidi="fr-ca"/>
      </w:rPr>
    </w:lvl>
    <w:lvl w:ilvl="4">
      <w:start w:val="0"/>
      <w:numFmt w:val="bullet"/>
      <w:lvlText w:val="•"/>
      <w:lvlJc w:val="left"/>
      <w:pPr>
        <w:ind w:left="4800" w:hanging="721"/>
      </w:pPr>
      <w:rPr>
        <w:rFonts w:hint="default"/>
        <w:lang w:val="fr-ca" w:eastAsia="fr-ca" w:bidi="fr-ca"/>
      </w:rPr>
    </w:lvl>
    <w:lvl w:ilvl="5">
      <w:start w:val="0"/>
      <w:numFmt w:val="bullet"/>
      <w:lvlText w:val="•"/>
      <w:lvlJc w:val="left"/>
      <w:pPr>
        <w:ind w:left="5620" w:hanging="721"/>
      </w:pPr>
      <w:rPr>
        <w:rFonts w:hint="default"/>
        <w:lang w:val="fr-ca" w:eastAsia="fr-ca" w:bidi="fr-ca"/>
      </w:rPr>
    </w:lvl>
    <w:lvl w:ilvl="6">
      <w:start w:val="0"/>
      <w:numFmt w:val="bullet"/>
      <w:lvlText w:val="•"/>
      <w:lvlJc w:val="left"/>
      <w:pPr>
        <w:ind w:left="6440" w:hanging="721"/>
      </w:pPr>
      <w:rPr>
        <w:rFonts w:hint="default"/>
        <w:lang w:val="fr-ca" w:eastAsia="fr-ca" w:bidi="fr-ca"/>
      </w:rPr>
    </w:lvl>
    <w:lvl w:ilvl="7">
      <w:start w:val="0"/>
      <w:numFmt w:val="bullet"/>
      <w:lvlText w:val="•"/>
      <w:lvlJc w:val="left"/>
      <w:pPr>
        <w:ind w:left="7260" w:hanging="721"/>
      </w:pPr>
      <w:rPr>
        <w:rFonts w:hint="default"/>
        <w:lang w:val="fr-ca" w:eastAsia="fr-ca" w:bidi="fr-ca"/>
      </w:rPr>
    </w:lvl>
    <w:lvl w:ilvl="8">
      <w:start w:val="0"/>
      <w:numFmt w:val="bullet"/>
      <w:lvlText w:val="•"/>
      <w:lvlJc w:val="left"/>
      <w:pPr>
        <w:ind w:left="8080" w:hanging="721"/>
      </w:pPr>
      <w:rPr>
        <w:rFonts w:hint="default"/>
        <w:lang w:val="fr-ca" w:eastAsia="fr-ca" w:bidi="fr-ca"/>
      </w:rPr>
    </w:lvl>
  </w:abstractNum>
  <w:abstractNum w:abstractNumId="20">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30" w:hanging="720"/>
      </w:pPr>
      <w:rPr>
        <w:rFonts w:hint="default"/>
        <w:lang w:val="fr-ca" w:eastAsia="fr-ca" w:bidi="fr-ca"/>
      </w:rPr>
    </w:lvl>
    <w:lvl w:ilvl="2">
      <w:start w:val="0"/>
      <w:numFmt w:val="bullet"/>
      <w:lvlText w:val="•"/>
      <w:lvlJc w:val="left"/>
      <w:pPr>
        <w:ind w:left="3240" w:hanging="720"/>
      </w:pPr>
      <w:rPr>
        <w:rFonts w:hint="default"/>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abstractNum w:abstractNumId="19">
    <w:multiLevelType w:val="hybridMultilevel"/>
    <w:lvl w:ilvl="0">
      <w:start w:val="3"/>
      <w:numFmt w:val="decimal"/>
      <w:lvlText w:val="%1"/>
      <w:lvlJc w:val="left"/>
      <w:pPr>
        <w:ind w:left="1620" w:hanging="1440"/>
        <w:jc w:val="left"/>
      </w:pPr>
      <w:rPr>
        <w:rFonts w:hint="default"/>
        <w:lang w:val="fr-ca" w:eastAsia="fr-ca" w:bidi="fr-ca"/>
      </w:rPr>
    </w:lvl>
    <w:lvl w:ilvl="1">
      <w:start w:val="1"/>
      <w:numFmt w:val="decimal"/>
      <w:lvlText w:val="%1.%2"/>
      <w:lvlJc w:val="left"/>
      <w:pPr>
        <w:ind w:left="1620" w:hanging="1440"/>
        <w:jc w:val="left"/>
      </w:pPr>
      <w:rPr>
        <w:rFonts w:hint="default" w:ascii="Times New Roman" w:hAnsi="Times New Roman" w:eastAsia="Times New Roman" w:cs="Times New Roman"/>
        <w:b/>
        <w:bCs/>
        <w:w w:val="100"/>
        <w:sz w:val="22"/>
        <w:szCs w:val="22"/>
        <w:lang w:val="fr-ca" w:eastAsia="fr-ca" w:bidi="fr-ca"/>
      </w:rPr>
    </w:lvl>
    <w:lvl w:ilvl="2">
      <w:start w:val="1"/>
      <w:numFmt w:val="decimal"/>
      <w:lvlText w:val=".%3"/>
      <w:lvlJc w:val="left"/>
      <w:pPr>
        <w:ind w:left="1620" w:hanging="720"/>
        <w:jc w:val="left"/>
      </w:pPr>
      <w:rPr>
        <w:rFonts w:hint="default" w:ascii="Times New Roman" w:hAnsi="Times New Roman" w:eastAsia="Times New Roman" w:cs="Times New Roman"/>
        <w:w w:val="100"/>
        <w:sz w:val="22"/>
        <w:szCs w:val="22"/>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abstractNum w:abstractNumId="18">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30" w:hanging="720"/>
      </w:pPr>
      <w:rPr>
        <w:rFonts w:hint="default"/>
        <w:lang w:val="fr-ca" w:eastAsia="fr-ca" w:bidi="fr-ca"/>
      </w:rPr>
    </w:lvl>
    <w:lvl w:ilvl="2">
      <w:start w:val="0"/>
      <w:numFmt w:val="bullet"/>
      <w:lvlText w:val="•"/>
      <w:lvlJc w:val="left"/>
      <w:pPr>
        <w:ind w:left="3240" w:hanging="720"/>
      </w:pPr>
      <w:rPr>
        <w:rFonts w:hint="default"/>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abstractNum w:abstractNumId="17">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41" w:hanging="721"/>
        <w:jc w:val="right"/>
      </w:pPr>
      <w:rPr>
        <w:rFonts w:hint="default" w:ascii="Times New Roman" w:hAnsi="Times New Roman" w:eastAsia="Times New Roman" w:cs="Times New Roman"/>
        <w:w w:val="100"/>
        <w:sz w:val="22"/>
        <w:szCs w:val="22"/>
        <w:lang w:val="fr-ca" w:eastAsia="fr-ca" w:bidi="fr-ca"/>
      </w:rPr>
    </w:lvl>
    <w:lvl w:ilvl="2">
      <w:start w:val="1"/>
      <w:numFmt w:val="decimal"/>
      <w:lvlText w:val=".%3"/>
      <w:lvlJc w:val="left"/>
      <w:pPr>
        <w:ind w:left="2341" w:hanging="721"/>
        <w:jc w:val="left"/>
      </w:pPr>
      <w:rPr>
        <w:rFonts w:hint="default" w:ascii="Times New Roman" w:hAnsi="Times New Roman" w:eastAsia="Times New Roman" w:cs="Times New Roman"/>
        <w:w w:val="100"/>
        <w:sz w:val="22"/>
        <w:szCs w:val="22"/>
        <w:lang w:val="fr-ca" w:eastAsia="fr-ca" w:bidi="fr-ca"/>
      </w:rPr>
    </w:lvl>
    <w:lvl w:ilvl="3">
      <w:start w:val="0"/>
      <w:numFmt w:val="bullet"/>
      <w:lvlText w:val="•"/>
      <w:lvlJc w:val="left"/>
      <w:pPr>
        <w:ind w:left="3980" w:hanging="721"/>
      </w:pPr>
      <w:rPr>
        <w:rFonts w:hint="default"/>
        <w:lang w:val="fr-ca" w:eastAsia="fr-ca" w:bidi="fr-ca"/>
      </w:rPr>
    </w:lvl>
    <w:lvl w:ilvl="4">
      <w:start w:val="0"/>
      <w:numFmt w:val="bullet"/>
      <w:lvlText w:val="•"/>
      <w:lvlJc w:val="left"/>
      <w:pPr>
        <w:ind w:left="4800" w:hanging="721"/>
      </w:pPr>
      <w:rPr>
        <w:rFonts w:hint="default"/>
        <w:lang w:val="fr-ca" w:eastAsia="fr-ca" w:bidi="fr-ca"/>
      </w:rPr>
    </w:lvl>
    <w:lvl w:ilvl="5">
      <w:start w:val="0"/>
      <w:numFmt w:val="bullet"/>
      <w:lvlText w:val="•"/>
      <w:lvlJc w:val="left"/>
      <w:pPr>
        <w:ind w:left="5620" w:hanging="721"/>
      </w:pPr>
      <w:rPr>
        <w:rFonts w:hint="default"/>
        <w:lang w:val="fr-ca" w:eastAsia="fr-ca" w:bidi="fr-ca"/>
      </w:rPr>
    </w:lvl>
    <w:lvl w:ilvl="6">
      <w:start w:val="0"/>
      <w:numFmt w:val="bullet"/>
      <w:lvlText w:val="•"/>
      <w:lvlJc w:val="left"/>
      <w:pPr>
        <w:ind w:left="6440" w:hanging="721"/>
      </w:pPr>
      <w:rPr>
        <w:rFonts w:hint="default"/>
        <w:lang w:val="fr-ca" w:eastAsia="fr-ca" w:bidi="fr-ca"/>
      </w:rPr>
    </w:lvl>
    <w:lvl w:ilvl="7">
      <w:start w:val="0"/>
      <w:numFmt w:val="bullet"/>
      <w:lvlText w:val="•"/>
      <w:lvlJc w:val="left"/>
      <w:pPr>
        <w:ind w:left="7260" w:hanging="721"/>
      </w:pPr>
      <w:rPr>
        <w:rFonts w:hint="default"/>
        <w:lang w:val="fr-ca" w:eastAsia="fr-ca" w:bidi="fr-ca"/>
      </w:rPr>
    </w:lvl>
    <w:lvl w:ilvl="8">
      <w:start w:val="0"/>
      <w:numFmt w:val="bullet"/>
      <w:lvlText w:val="•"/>
      <w:lvlJc w:val="left"/>
      <w:pPr>
        <w:ind w:left="8080" w:hanging="721"/>
      </w:pPr>
      <w:rPr>
        <w:rFonts w:hint="default"/>
        <w:lang w:val="fr-ca" w:eastAsia="fr-ca" w:bidi="fr-ca"/>
      </w:rPr>
    </w:lvl>
  </w:abstractNum>
  <w:abstractNum w:abstractNumId="16">
    <w:multiLevelType w:val="hybridMultilevel"/>
    <w:lvl w:ilvl="0">
      <w:start w:val="1"/>
      <w:numFmt w:val="decimal"/>
      <w:lvlText w:val=".%1"/>
      <w:lvlJc w:val="left"/>
      <w:pPr>
        <w:ind w:left="3061"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3726" w:hanging="720"/>
      </w:pPr>
      <w:rPr>
        <w:rFonts w:hint="default"/>
        <w:lang w:val="fr-ca" w:eastAsia="fr-ca" w:bidi="fr-ca"/>
      </w:rPr>
    </w:lvl>
    <w:lvl w:ilvl="2">
      <w:start w:val="0"/>
      <w:numFmt w:val="bullet"/>
      <w:lvlText w:val="•"/>
      <w:lvlJc w:val="left"/>
      <w:pPr>
        <w:ind w:left="4392" w:hanging="720"/>
      </w:pPr>
      <w:rPr>
        <w:rFonts w:hint="default"/>
        <w:lang w:val="fr-ca" w:eastAsia="fr-ca" w:bidi="fr-ca"/>
      </w:rPr>
    </w:lvl>
    <w:lvl w:ilvl="3">
      <w:start w:val="0"/>
      <w:numFmt w:val="bullet"/>
      <w:lvlText w:val="•"/>
      <w:lvlJc w:val="left"/>
      <w:pPr>
        <w:ind w:left="5058" w:hanging="720"/>
      </w:pPr>
      <w:rPr>
        <w:rFonts w:hint="default"/>
        <w:lang w:val="fr-ca" w:eastAsia="fr-ca" w:bidi="fr-ca"/>
      </w:rPr>
    </w:lvl>
    <w:lvl w:ilvl="4">
      <w:start w:val="0"/>
      <w:numFmt w:val="bullet"/>
      <w:lvlText w:val="•"/>
      <w:lvlJc w:val="left"/>
      <w:pPr>
        <w:ind w:left="5724" w:hanging="720"/>
      </w:pPr>
      <w:rPr>
        <w:rFonts w:hint="default"/>
        <w:lang w:val="fr-ca" w:eastAsia="fr-ca" w:bidi="fr-ca"/>
      </w:rPr>
    </w:lvl>
    <w:lvl w:ilvl="5">
      <w:start w:val="0"/>
      <w:numFmt w:val="bullet"/>
      <w:lvlText w:val="•"/>
      <w:lvlJc w:val="left"/>
      <w:pPr>
        <w:ind w:left="6390" w:hanging="720"/>
      </w:pPr>
      <w:rPr>
        <w:rFonts w:hint="default"/>
        <w:lang w:val="fr-ca" w:eastAsia="fr-ca" w:bidi="fr-ca"/>
      </w:rPr>
    </w:lvl>
    <w:lvl w:ilvl="6">
      <w:start w:val="0"/>
      <w:numFmt w:val="bullet"/>
      <w:lvlText w:val="•"/>
      <w:lvlJc w:val="left"/>
      <w:pPr>
        <w:ind w:left="7056" w:hanging="720"/>
      </w:pPr>
      <w:rPr>
        <w:rFonts w:hint="default"/>
        <w:lang w:val="fr-ca" w:eastAsia="fr-ca" w:bidi="fr-ca"/>
      </w:rPr>
    </w:lvl>
    <w:lvl w:ilvl="7">
      <w:start w:val="0"/>
      <w:numFmt w:val="bullet"/>
      <w:lvlText w:val="•"/>
      <w:lvlJc w:val="left"/>
      <w:pPr>
        <w:ind w:left="7722" w:hanging="720"/>
      </w:pPr>
      <w:rPr>
        <w:rFonts w:hint="default"/>
        <w:lang w:val="fr-ca" w:eastAsia="fr-ca" w:bidi="fr-ca"/>
      </w:rPr>
    </w:lvl>
    <w:lvl w:ilvl="8">
      <w:start w:val="0"/>
      <w:numFmt w:val="bullet"/>
      <w:lvlText w:val="•"/>
      <w:lvlJc w:val="left"/>
      <w:pPr>
        <w:ind w:left="8388" w:hanging="720"/>
      </w:pPr>
      <w:rPr>
        <w:rFonts w:hint="default"/>
        <w:lang w:val="fr-ca" w:eastAsia="fr-ca" w:bidi="fr-ca"/>
      </w:rPr>
    </w:lvl>
  </w:abstractNum>
  <w:abstractNum w:abstractNumId="15">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41" w:hanging="721"/>
        <w:jc w:val="left"/>
      </w:pPr>
      <w:rPr>
        <w:rFonts w:hint="default" w:ascii="Times New Roman" w:hAnsi="Times New Roman" w:eastAsia="Times New Roman" w:cs="Times New Roman"/>
        <w:w w:val="100"/>
        <w:sz w:val="22"/>
        <w:szCs w:val="22"/>
        <w:lang w:val="fr-ca" w:eastAsia="fr-ca" w:bidi="fr-ca"/>
      </w:rPr>
    </w:lvl>
    <w:lvl w:ilvl="2">
      <w:start w:val="1"/>
      <w:numFmt w:val="decimal"/>
      <w:lvlText w:val=".%3"/>
      <w:lvlJc w:val="left"/>
      <w:pPr>
        <w:ind w:left="3061" w:hanging="720"/>
        <w:jc w:val="left"/>
      </w:pPr>
      <w:rPr>
        <w:rFonts w:hint="default" w:ascii="Times New Roman" w:hAnsi="Times New Roman" w:eastAsia="Times New Roman" w:cs="Times New Roman"/>
        <w:w w:val="100"/>
        <w:sz w:val="22"/>
        <w:szCs w:val="22"/>
        <w:lang w:val="fr-ca" w:eastAsia="fr-ca" w:bidi="fr-ca"/>
      </w:rPr>
    </w:lvl>
    <w:lvl w:ilvl="3">
      <w:start w:val="0"/>
      <w:numFmt w:val="bullet"/>
      <w:lvlText w:val="•"/>
      <w:lvlJc w:val="left"/>
      <w:pPr>
        <w:ind w:left="3892" w:hanging="720"/>
      </w:pPr>
      <w:rPr>
        <w:rFonts w:hint="default"/>
        <w:lang w:val="fr-ca" w:eastAsia="fr-ca" w:bidi="fr-ca"/>
      </w:rPr>
    </w:lvl>
    <w:lvl w:ilvl="4">
      <w:start w:val="0"/>
      <w:numFmt w:val="bullet"/>
      <w:lvlText w:val="•"/>
      <w:lvlJc w:val="left"/>
      <w:pPr>
        <w:ind w:left="4725" w:hanging="720"/>
      </w:pPr>
      <w:rPr>
        <w:rFonts w:hint="default"/>
        <w:lang w:val="fr-ca" w:eastAsia="fr-ca" w:bidi="fr-ca"/>
      </w:rPr>
    </w:lvl>
    <w:lvl w:ilvl="5">
      <w:start w:val="0"/>
      <w:numFmt w:val="bullet"/>
      <w:lvlText w:val="•"/>
      <w:lvlJc w:val="left"/>
      <w:pPr>
        <w:ind w:left="5557" w:hanging="720"/>
      </w:pPr>
      <w:rPr>
        <w:rFonts w:hint="default"/>
        <w:lang w:val="fr-ca" w:eastAsia="fr-ca" w:bidi="fr-ca"/>
      </w:rPr>
    </w:lvl>
    <w:lvl w:ilvl="6">
      <w:start w:val="0"/>
      <w:numFmt w:val="bullet"/>
      <w:lvlText w:val="•"/>
      <w:lvlJc w:val="left"/>
      <w:pPr>
        <w:ind w:left="6390" w:hanging="720"/>
      </w:pPr>
      <w:rPr>
        <w:rFonts w:hint="default"/>
        <w:lang w:val="fr-ca" w:eastAsia="fr-ca" w:bidi="fr-ca"/>
      </w:rPr>
    </w:lvl>
    <w:lvl w:ilvl="7">
      <w:start w:val="0"/>
      <w:numFmt w:val="bullet"/>
      <w:lvlText w:val="•"/>
      <w:lvlJc w:val="left"/>
      <w:pPr>
        <w:ind w:left="7222" w:hanging="720"/>
      </w:pPr>
      <w:rPr>
        <w:rFonts w:hint="default"/>
        <w:lang w:val="fr-ca" w:eastAsia="fr-ca" w:bidi="fr-ca"/>
      </w:rPr>
    </w:lvl>
    <w:lvl w:ilvl="8">
      <w:start w:val="0"/>
      <w:numFmt w:val="bullet"/>
      <w:lvlText w:val="•"/>
      <w:lvlJc w:val="left"/>
      <w:pPr>
        <w:ind w:left="8055" w:hanging="720"/>
      </w:pPr>
      <w:rPr>
        <w:rFonts w:hint="default"/>
        <w:lang w:val="fr-ca" w:eastAsia="fr-ca" w:bidi="fr-ca"/>
      </w:rPr>
    </w:lvl>
  </w:abstractNum>
  <w:abstractNum w:abstractNumId="14">
    <w:multiLevelType w:val="hybridMultilevel"/>
    <w:lvl w:ilvl="0">
      <w:start w:val="2"/>
      <w:numFmt w:val="decimal"/>
      <w:lvlText w:val="%1"/>
      <w:lvlJc w:val="left"/>
      <w:pPr>
        <w:ind w:left="1620" w:hanging="1440"/>
        <w:jc w:val="left"/>
      </w:pPr>
      <w:rPr>
        <w:rFonts w:hint="default"/>
        <w:lang w:val="fr-ca" w:eastAsia="fr-ca" w:bidi="fr-ca"/>
      </w:rPr>
    </w:lvl>
    <w:lvl w:ilvl="1">
      <w:start w:val="1"/>
      <w:numFmt w:val="decimal"/>
      <w:lvlText w:val="%1.%2"/>
      <w:lvlJc w:val="left"/>
      <w:pPr>
        <w:ind w:left="1620" w:hanging="1440"/>
        <w:jc w:val="left"/>
      </w:pPr>
      <w:rPr>
        <w:rFonts w:hint="default" w:ascii="Times New Roman" w:hAnsi="Times New Roman" w:eastAsia="Times New Roman" w:cs="Times New Roman"/>
        <w:b/>
        <w:bCs/>
        <w:w w:val="100"/>
        <w:sz w:val="22"/>
        <w:szCs w:val="22"/>
        <w:lang w:val="fr-ca" w:eastAsia="fr-ca" w:bidi="fr-ca"/>
      </w:rPr>
    </w:lvl>
    <w:lvl w:ilvl="2">
      <w:start w:val="1"/>
      <w:numFmt w:val="decimal"/>
      <w:lvlText w:val=".%3"/>
      <w:lvlJc w:val="left"/>
      <w:pPr>
        <w:ind w:left="1620" w:hanging="720"/>
        <w:jc w:val="left"/>
      </w:pPr>
      <w:rPr>
        <w:rFonts w:hint="default" w:ascii="Times New Roman" w:hAnsi="Times New Roman" w:eastAsia="Times New Roman" w:cs="Times New Roman"/>
        <w:w w:val="100"/>
        <w:sz w:val="22"/>
        <w:szCs w:val="22"/>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abstractNum w:abstractNumId="13">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30" w:hanging="720"/>
      </w:pPr>
      <w:rPr>
        <w:rFonts w:hint="default"/>
        <w:lang w:val="fr-ca" w:eastAsia="fr-ca" w:bidi="fr-ca"/>
      </w:rPr>
    </w:lvl>
    <w:lvl w:ilvl="2">
      <w:start w:val="0"/>
      <w:numFmt w:val="bullet"/>
      <w:lvlText w:val="•"/>
      <w:lvlJc w:val="left"/>
      <w:pPr>
        <w:ind w:left="3240" w:hanging="720"/>
      </w:pPr>
      <w:rPr>
        <w:rFonts w:hint="default"/>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abstractNum w:abstractNumId="12">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30" w:hanging="720"/>
      </w:pPr>
      <w:rPr>
        <w:rFonts w:hint="default"/>
        <w:lang w:val="fr-ca" w:eastAsia="fr-ca" w:bidi="fr-ca"/>
      </w:rPr>
    </w:lvl>
    <w:lvl w:ilvl="2">
      <w:start w:val="0"/>
      <w:numFmt w:val="bullet"/>
      <w:lvlText w:val="•"/>
      <w:lvlJc w:val="left"/>
      <w:pPr>
        <w:ind w:left="3240" w:hanging="720"/>
      </w:pPr>
      <w:rPr>
        <w:rFonts w:hint="default"/>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abstractNum w:abstractNumId="11">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30" w:hanging="720"/>
      </w:pPr>
      <w:rPr>
        <w:rFonts w:hint="default"/>
        <w:lang w:val="fr-ca" w:eastAsia="fr-ca" w:bidi="fr-ca"/>
      </w:rPr>
    </w:lvl>
    <w:lvl w:ilvl="2">
      <w:start w:val="0"/>
      <w:numFmt w:val="bullet"/>
      <w:lvlText w:val="•"/>
      <w:lvlJc w:val="left"/>
      <w:pPr>
        <w:ind w:left="3240" w:hanging="720"/>
      </w:pPr>
      <w:rPr>
        <w:rFonts w:hint="default"/>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abstractNum w:abstractNumId="10">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30" w:hanging="720"/>
      </w:pPr>
      <w:rPr>
        <w:rFonts w:hint="default"/>
        <w:lang w:val="fr-ca" w:eastAsia="fr-ca" w:bidi="fr-ca"/>
      </w:rPr>
    </w:lvl>
    <w:lvl w:ilvl="2">
      <w:start w:val="0"/>
      <w:numFmt w:val="bullet"/>
      <w:lvlText w:val="•"/>
      <w:lvlJc w:val="left"/>
      <w:pPr>
        <w:ind w:left="3240" w:hanging="720"/>
      </w:pPr>
      <w:rPr>
        <w:rFonts w:hint="default"/>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abstractNum w:abstractNumId="9">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41" w:hanging="721"/>
        <w:jc w:val="left"/>
      </w:pPr>
      <w:rPr>
        <w:rFonts w:hint="default" w:ascii="Times New Roman" w:hAnsi="Times New Roman" w:eastAsia="Times New Roman" w:cs="Times New Roman"/>
        <w:w w:val="100"/>
        <w:sz w:val="22"/>
        <w:szCs w:val="22"/>
        <w:lang w:val="fr-ca" w:eastAsia="fr-ca" w:bidi="fr-ca"/>
      </w:rPr>
    </w:lvl>
    <w:lvl w:ilvl="2">
      <w:start w:val="0"/>
      <w:numFmt w:val="bullet"/>
      <w:lvlText w:val="•"/>
      <w:lvlJc w:val="left"/>
      <w:pPr>
        <w:ind w:left="3160" w:hanging="721"/>
      </w:pPr>
      <w:rPr>
        <w:rFonts w:hint="default"/>
        <w:lang w:val="fr-ca" w:eastAsia="fr-ca" w:bidi="fr-ca"/>
      </w:rPr>
    </w:lvl>
    <w:lvl w:ilvl="3">
      <w:start w:val="0"/>
      <w:numFmt w:val="bullet"/>
      <w:lvlText w:val="•"/>
      <w:lvlJc w:val="left"/>
      <w:pPr>
        <w:ind w:left="3980" w:hanging="721"/>
      </w:pPr>
      <w:rPr>
        <w:rFonts w:hint="default"/>
        <w:lang w:val="fr-ca" w:eastAsia="fr-ca" w:bidi="fr-ca"/>
      </w:rPr>
    </w:lvl>
    <w:lvl w:ilvl="4">
      <w:start w:val="0"/>
      <w:numFmt w:val="bullet"/>
      <w:lvlText w:val="•"/>
      <w:lvlJc w:val="left"/>
      <w:pPr>
        <w:ind w:left="4800" w:hanging="721"/>
      </w:pPr>
      <w:rPr>
        <w:rFonts w:hint="default"/>
        <w:lang w:val="fr-ca" w:eastAsia="fr-ca" w:bidi="fr-ca"/>
      </w:rPr>
    </w:lvl>
    <w:lvl w:ilvl="5">
      <w:start w:val="0"/>
      <w:numFmt w:val="bullet"/>
      <w:lvlText w:val="•"/>
      <w:lvlJc w:val="left"/>
      <w:pPr>
        <w:ind w:left="5620" w:hanging="721"/>
      </w:pPr>
      <w:rPr>
        <w:rFonts w:hint="default"/>
        <w:lang w:val="fr-ca" w:eastAsia="fr-ca" w:bidi="fr-ca"/>
      </w:rPr>
    </w:lvl>
    <w:lvl w:ilvl="6">
      <w:start w:val="0"/>
      <w:numFmt w:val="bullet"/>
      <w:lvlText w:val="•"/>
      <w:lvlJc w:val="left"/>
      <w:pPr>
        <w:ind w:left="6440" w:hanging="721"/>
      </w:pPr>
      <w:rPr>
        <w:rFonts w:hint="default"/>
        <w:lang w:val="fr-ca" w:eastAsia="fr-ca" w:bidi="fr-ca"/>
      </w:rPr>
    </w:lvl>
    <w:lvl w:ilvl="7">
      <w:start w:val="0"/>
      <w:numFmt w:val="bullet"/>
      <w:lvlText w:val="•"/>
      <w:lvlJc w:val="left"/>
      <w:pPr>
        <w:ind w:left="7260" w:hanging="721"/>
      </w:pPr>
      <w:rPr>
        <w:rFonts w:hint="default"/>
        <w:lang w:val="fr-ca" w:eastAsia="fr-ca" w:bidi="fr-ca"/>
      </w:rPr>
    </w:lvl>
    <w:lvl w:ilvl="8">
      <w:start w:val="0"/>
      <w:numFmt w:val="bullet"/>
      <w:lvlText w:val="•"/>
      <w:lvlJc w:val="left"/>
      <w:pPr>
        <w:ind w:left="8080" w:hanging="721"/>
      </w:pPr>
      <w:rPr>
        <w:rFonts w:hint="default"/>
        <w:lang w:val="fr-ca" w:eastAsia="fr-ca" w:bidi="fr-ca"/>
      </w:rPr>
    </w:lvl>
  </w:abstractNum>
  <w:abstractNum w:abstractNumId="8">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41" w:hanging="721"/>
        <w:jc w:val="left"/>
      </w:pPr>
      <w:rPr>
        <w:rFonts w:hint="default" w:ascii="Times New Roman" w:hAnsi="Times New Roman" w:eastAsia="Times New Roman" w:cs="Times New Roman"/>
        <w:w w:val="100"/>
        <w:sz w:val="22"/>
        <w:szCs w:val="22"/>
        <w:lang w:val="fr-ca" w:eastAsia="fr-ca" w:bidi="fr-ca"/>
      </w:rPr>
    </w:lvl>
    <w:lvl w:ilvl="2">
      <w:start w:val="0"/>
      <w:numFmt w:val="bullet"/>
      <w:lvlText w:val="•"/>
      <w:lvlJc w:val="left"/>
      <w:pPr>
        <w:ind w:left="3160" w:hanging="721"/>
      </w:pPr>
      <w:rPr>
        <w:rFonts w:hint="default"/>
        <w:lang w:val="fr-ca" w:eastAsia="fr-ca" w:bidi="fr-ca"/>
      </w:rPr>
    </w:lvl>
    <w:lvl w:ilvl="3">
      <w:start w:val="0"/>
      <w:numFmt w:val="bullet"/>
      <w:lvlText w:val="•"/>
      <w:lvlJc w:val="left"/>
      <w:pPr>
        <w:ind w:left="3980" w:hanging="721"/>
      </w:pPr>
      <w:rPr>
        <w:rFonts w:hint="default"/>
        <w:lang w:val="fr-ca" w:eastAsia="fr-ca" w:bidi="fr-ca"/>
      </w:rPr>
    </w:lvl>
    <w:lvl w:ilvl="4">
      <w:start w:val="0"/>
      <w:numFmt w:val="bullet"/>
      <w:lvlText w:val="•"/>
      <w:lvlJc w:val="left"/>
      <w:pPr>
        <w:ind w:left="4800" w:hanging="721"/>
      </w:pPr>
      <w:rPr>
        <w:rFonts w:hint="default"/>
        <w:lang w:val="fr-ca" w:eastAsia="fr-ca" w:bidi="fr-ca"/>
      </w:rPr>
    </w:lvl>
    <w:lvl w:ilvl="5">
      <w:start w:val="0"/>
      <w:numFmt w:val="bullet"/>
      <w:lvlText w:val="•"/>
      <w:lvlJc w:val="left"/>
      <w:pPr>
        <w:ind w:left="5620" w:hanging="721"/>
      </w:pPr>
      <w:rPr>
        <w:rFonts w:hint="default"/>
        <w:lang w:val="fr-ca" w:eastAsia="fr-ca" w:bidi="fr-ca"/>
      </w:rPr>
    </w:lvl>
    <w:lvl w:ilvl="6">
      <w:start w:val="0"/>
      <w:numFmt w:val="bullet"/>
      <w:lvlText w:val="•"/>
      <w:lvlJc w:val="left"/>
      <w:pPr>
        <w:ind w:left="6440" w:hanging="721"/>
      </w:pPr>
      <w:rPr>
        <w:rFonts w:hint="default"/>
        <w:lang w:val="fr-ca" w:eastAsia="fr-ca" w:bidi="fr-ca"/>
      </w:rPr>
    </w:lvl>
    <w:lvl w:ilvl="7">
      <w:start w:val="0"/>
      <w:numFmt w:val="bullet"/>
      <w:lvlText w:val="•"/>
      <w:lvlJc w:val="left"/>
      <w:pPr>
        <w:ind w:left="7260" w:hanging="721"/>
      </w:pPr>
      <w:rPr>
        <w:rFonts w:hint="default"/>
        <w:lang w:val="fr-ca" w:eastAsia="fr-ca" w:bidi="fr-ca"/>
      </w:rPr>
    </w:lvl>
    <w:lvl w:ilvl="8">
      <w:start w:val="0"/>
      <w:numFmt w:val="bullet"/>
      <w:lvlText w:val="•"/>
      <w:lvlJc w:val="left"/>
      <w:pPr>
        <w:ind w:left="8080" w:hanging="721"/>
      </w:pPr>
      <w:rPr>
        <w:rFonts w:hint="default"/>
        <w:lang w:val="fr-ca" w:eastAsia="fr-ca" w:bidi="fr-ca"/>
      </w:rPr>
    </w:lvl>
  </w:abstractNum>
  <w:abstractNum w:abstractNumId="7">
    <w:multiLevelType w:val="hybridMultilevel"/>
    <w:lvl w:ilvl="0">
      <w:start w:val="3"/>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30" w:hanging="720"/>
      </w:pPr>
      <w:rPr>
        <w:rFonts w:hint="default"/>
        <w:lang w:val="fr-ca" w:eastAsia="fr-ca" w:bidi="fr-ca"/>
      </w:rPr>
    </w:lvl>
    <w:lvl w:ilvl="2">
      <w:start w:val="0"/>
      <w:numFmt w:val="bullet"/>
      <w:lvlText w:val="•"/>
      <w:lvlJc w:val="left"/>
      <w:pPr>
        <w:ind w:left="3240" w:hanging="720"/>
      </w:pPr>
      <w:rPr>
        <w:rFonts w:hint="default"/>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abstractNum w:abstractNumId="6">
    <w:multiLevelType w:val="hybridMultilevel"/>
    <w:lvl w:ilvl="0">
      <w:start w:val="1"/>
      <w:numFmt w:val="decimal"/>
      <w:lvlText w:val=".%1"/>
      <w:lvlJc w:val="left"/>
      <w:pPr>
        <w:ind w:left="2341" w:hanging="721"/>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3078" w:hanging="721"/>
      </w:pPr>
      <w:rPr>
        <w:rFonts w:hint="default"/>
        <w:lang w:val="fr-ca" w:eastAsia="fr-ca" w:bidi="fr-ca"/>
      </w:rPr>
    </w:lvl>
    <w:lvl w:ilvl="2">
      <w:start w:val="0"/>
      <w:numFmt w:val="bullet"/>
      <w:lvlText w:val="•"/>
      <w:lvlJc w:val="left"/>
      <w:pPr>
        <w:ind w:left="3816" w:hanging="721"/>
      </w:pPr>
      <w:rPr>
        <w:rFonts w:hint="default"/>
        <w:lang w:val="fr-ca" w:eastAsia="fr-ca" w:bidi="fr-ca"/>
      </w:rPr>
    </w:lvl>
    <w:lvl w:ilvl="3">
      <w:start w:val="0"/>
      <w:numFmt w:val="bullet"/>
      <w:lvlText w:val="•"/>
      <w:lvlJc w:val="left"/>
      <w:pPr>
        <w:ind w:left="4554" w:hanging="721"/>
      </w:pPr>
      <w:rPr>
        <w:rFonts w:hint="default"/>
        <w:lang w:val="fr-ca" w:eastAsia="fr-ca" w:bidi="fr-ca"/>
      </w:rPr>
    </w:lvl>
    <w:lvl w:ilvl="4">
      <w:start w:val="0"/>
      <w:numFmt w:val="bullet"/>
      <w:lvlText w:val="•"/>
      <w:lvlJc w:val="left"/>
      <w:pPr>
        <w:ind w:left="5292" w:hanging="721"/>
      </w:pPr>
      <w:rPr>
        <w:rFonts w:hint="default"/>
        <w:lang w:val="fr-ca" w:eastAsia="fr-ca" w:bidi="fr-ca"/>
      </w:rPr>
    </w:lvl>
    <w:lvl w:ilvl="5">
      <w:start w:val="0"/>
      <w:numFmt w:val="bullet"/>
      <w:lvlText w:val="•"/>
      <w:lvlJc w:val="left"/>
      <w:pPr>
        <w:ind w:left="6030" w:hanging="721"/>
      </w:pPr>
      <w:rPr>
        <w:rFonts w:hint="default"/>
        <w:lang w:val="fr-ca" w:eastAsia="fr-ca" w:bidi="fr-ca"/>
      </w:rPr>
    </w:lvl>
    <w:lvl w:ilvl="6">
      <w:start w:val="0"/>
      <w:numFmt w:val="bullet"/>
      <w:lvlText w:val="•"/>
      <w:lvlJc w:val="left"/>
      <w:pPr>
        <w:ind w:left="6768" w:hanging="721"/>
      </w:pPr>
      <w:rPr>
        <w:rFonts w:hint="default"/>
        <w:lang w:val="fr-ca" w:eastAsia="fr-ca" w:bidi="fr-ca"/>
      </w:rPr>
    </w:lvl>
    <w:lvl w:ilvl="7">
      <w:start w:val="0"/>
      <w:numFmt w:val="bullet"/>
      <w:lvlText w:val="•"/>
      <w:lvlJc w:val="left"/>
      <w:pPr>
        <w:ind w:left="7506" w:hanging="721"/>
      </w:pPr>
      <w:rPr>
        <w:rFonts w:hint="default"/>
        <w:lang w:val="fr-ca" w:eastAsia="fr-ca" w:bidi="fr-ca"/>
      </w:rPr>
    </w:lvl>
    <w:lvl w:ilvl="8">
      <w:start w:val="0"/>
      <w:numFmt w:val="bullet"/>
      <w:lvlText w:val="•"/>
      <w:lvlJc w:val="left"/>
      <w:pPr>
        <w:ind w:left="8244" w:hanging="721"/>
      </w:pPr>
      <w:rPr>
        <w:rFonts w:hint="default"/>
        <w:lang w:val="fr-ca" w:eastAsia="fr-ca" w:bidi="fr-ca"/>
      </w:rPr>
    </w:lvl>
  </w:abstractNum>
  <w:abstractNum w:abstractNumId="5">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41" w:hanging="721"/>
        <w:jc w:val="left"/>
      </w:pPr>
      <w:rPr>
        <w:rFonts w:hint="default" w:ascii="Times New Roman" w:hAnsi="Times New Roman" w:eastAsia="Times New Roman" w:cs="Times New Roman"/>
        <w:w w:val="100"/>
        <w:sz w:val="22"/>
        <w:szCs w:val="22"/>
        <w:lang w:val="fr-ca" w:eastAsia="fr-ca" w:bidi="fr-ca"/>
      </w:rPr>
    </w:lvl>
    <w:lvl w:ilvl="2">
      <w:start w:val="0"/>
      <w:numFmt w:val="bullet"/>
      <w:lvlText w:val="•"/>
      <w:lvlJc w:val="left"/>
      <w:pPr>
        <w:ind w:left="3160" w:hanging="721"/>
      </w:pPr>
      <w:rPr>
        <w:rFonts w:hint="default"/>
        <w:lang w:val="fr-ca" w:eastAsia="fr-ca" w:bidi="fr-ca"/>
      </w:rPr>
    </w:lvl>
    <w:lvl w:ilvl="3">
      <w:start w:val="0"/>
      <w:numFmt w:val="bullet"/>
      <w:lvlText w:val="•"/>
      <w:lvlJc w:val="left"/>
      <w:pPr>
        <w:ind w:left="3980" w:hanging="721"/>
      </w:pPr>
      <w:rPr>
        <w:rFonts w:hint="default"/>
        <w:lang w:val="fr-ca" w:eastAsia="fr-ca" w:bidi="fr-ca"/>
      </w:rPr>
    </w:lvl>
    <w:lvl w:ilvl="4">
      <w:start w:val="0"/>
      <w:numFmt w:val="bullet"/>
      <w:lvlText w:val="•"/>
      <w:lvlJc w:val="left"/>
      <w:pPr>
        <w:ind w:left="4800" w:hanging="721"/>
      </w:pPr>
      <w:rPr>
        <w:rFonts w:hint="default"/>
        <w:lang w:val="fr-ca" w:eastAsia="fr-ca" w:bidi="fr-ca"/>
      </w:rPr>
    </w:lvl>
    <w:lvl w:ilvl="5">
      <w:start w:val="0"/>
      <w:numFmt w:val="bullet"/>
      <w:lvlText w:val="•"/>
      <w:lvlJc w:val="left"/>
      <w:pPr>
        <w:ind w:left="5620" w:hanging="721"/>
      </w:pPr>
      <w:rPr>
        <w:rFonts w:hint="default"/>
        <w:lang w:val="fr-ca" w:eastAsia="fr-ca" w:bidi="fr-ca"/>
      </w:rPr>
    </w:lvl>
    <w:lvl w:ilvl="6">
      <w:start w:val="0"/>
      <w:numFmt w:val="bullet"/>
      <w:lvlText w:val="•"/>
      <w:lvlJc w:val="left"/>
      <w:pPr>
        <w:ind w:left="6440" w:hanging="721"/>
      </w:pPr>
      <w:rPr>
        <w:rFonts w:hint="default"/>
        <w:lang w:val="fr-ca" w:eastAsia="fr-ca" w:bidi="fr-ca"/>
      </w:rPr>
    </w:lvl>
    <w:lvl w:ilvl="7">
      <w:start w:val="0"/>
      <w:numFmt w:val="bullet"/>
      <w:lvlText w:val="•"/>
      <w:lvlJc w:val="left"/>
      <w:pPr>
        <w:ind w:left="7260" w:hanging="721"/>
      </w:pPr>
      <w:rPr>
        <w:rFonts w:hint="default"/>
        <w:lang w:val="fr-ca" w:eastAsia="fr-ca" w:bidi="fr-ca"/>
      </w:rPr>
    </w:lvl>
    <w:lvl w:ilvl="8">
      <w:start w:val="0"/>
      <w:numFmt w:val="bullet"/>
      <w:lvlText w:val="•"/>
      <w:lvlJc w:val="left"/>
      <w:pPr>
        <w:ind w:left="8080" w:hanging="721"/>
      </w:pPr>
      <w:rPr>
        <w:rFonts w:hint="default"/>
        <w:lang w:val="fr-ca" w:eastAsia="fr-ca" w:bidi="fr-ca"/>
      </w:rPr>
    </w:lvl>
  </w:abstractNum>
  <w:abstractNum w:abstractNumId="4">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1"/>
      <w:numFmt w:val="decimal"/>
      <w:lvlText w:val=".%2"/>
      <w:lvlJc w:val="left"/>
      <w:pPr>
        <w:ind w:left="2341" w:hanging="721"/>
        <w:jc w:val="left"/>
      </w:pPr>
      <w:rPr>
        <w:rFonts w:hint="default" w:ascii="Times New Roman" w:hAnsi="Times New Roman" w:eastAsia="Times New Roman" w:cs="Times New Roman"/>
        <w:w w:val="100"/>
        <w:sz w:val="22"/>
        <w:szCs w:val="22"/>
        <w:lang w:val="fr-ca" w:eastAsia="fr-ca" w:bidi="fr-ca"/>
      </w:rPr>
    </w:lvl>
    <w:lvl w:ilvl="2">
      <w:start w:val="0"/>
      <w:numFmt w:val="bullet"/>
      <w:lvlText w:val="•"/>
      <w:lvlJc w:val="left"/>
      <w:pPr>
        <w:ind w:left="3160" w:hanging="721"/>
      </w:pPr>
      <w:rPr>
        <w:rFonts w:hint="default"/>
        <w:lang w:val="fr-ca" w:eastAsia="fr-ca" w:bidi="fr-ca"/>
      </w:rPr>
    </w:lvl>
    <w:lvl w:ilvl="3">
      <w:start w:val="0"/>
      <w:numFmt w:val="bullet"/>
      <w:lvlText w:val="•"/>
      <w:lvlJc w:val="left"/>
      <w:pPr>
        <w:ind w:left="3980" w:hanging="721"/>
      </w:pPr>
      <w:rPr>
        <w:rFonts w:hint="default"/>
        <w:lang w:val="fr-ca" w:eastAsia="fr-ca" w:bidi="fr-ca"/>
      </w:rPr>
    </w:lvl>
    <w:lvl w:ilvl="4">
      <w:start w:val="0"/>
      <w:numFmt w:val="bullet"/>
      <w:lvlText w:val="•"/>
      <w:lvlJc w:val="left"/>
      <w:pPr>
        <w:ind w:left="4800" w:hanging="721"/>
      </w:pPr>
      <w:rPr>
        <w:rFonts w:hint="default"/>
        <w:lang w:val="fr-ca" w:eastAsia="fr-ca" w:bidi="fr-ca"/>
      </w:rPr>
    </w:lvl>
    <w:lvl w:ilvl="5">
      <w:start w:val="0"/>
      <w:numFmt w:val="bullet"/>
      <w:lvlText w:val="•"/>
      <w:lvlJc w:val="left"/>
      <w:pPr>
        <w:ind w:left="5620" w:hanging="721"/>
      </w:pPr>
      <w:rPr>
        <w:rFonts w:hint="default"/>
        <w:lang w:val="fr-ca" w:eastAsia="fr-ca" w:bidi="fr-ca"/>
      </w:rPr>
    </w:lvl>
    <w:lvl w:ilvl="6">
      <w:start w:val="0"/>
      <w:numFmt w:val="bullet"/>
      <w:lvlText w:val="•"/>
      <w:lvlJc w:val="left"/>
      <w:pPr>
        <w:ind w:left="6440" w:hanging="721"/>
      </w:pPr>
      <w:rPr>
        <w:rFonts w:hint="default"/>
        <w:lang w:val="fr-ca" w:eastAsia="fr-ca" w:bidi="fr-ca"/>
      </w:rPr>
    </w:lvl>
    <w:lvl w:ilvl="7">
      <w:start w:val="0"/>
      <w:numFmt w:val="bullet"/>
      <w:lvlText w:val="•"/>
      <w:lvlJc w:val="left"/>
      <w:pPr>
        <w:ind w:left="7260" w:hanging="721"/>
      </w:pPr>
      <w:rPr>
        <w:rFonts w:hint="default"/>
        <w:lang w:val="fr-ca" w:eastAsia="fr-ca" w:bidi="fr-ca"/>
      </w:rPr>
    </w:lvl>
    <w:lvl w:ilvl="8">
      <w:start w:val="0"/>
      <w:numFmt w:val="bullet"/>
      <w:lvlText w:val="•"/>
      <w:lvlJc w:val="left"/>
      <w:pPr>
        <w:ind w:left="8080" w:hanging="721"/>
      </w:pPr>
      <w:rPr>
        <w:rFonts w:hint="default"/>
        <w:lang w:val="fr-ca" w:eastAsia="fr-ca" w:bidi="fr-ca"/>
      </w:rPr>
    </w:lvl>
  </w:abstractNum>
  <w:abstractNum w:abstractNumId="3">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30" w:hanging="720"/>
      </w:pPr>
      <w:rPr>
        <w:rFonts w:hint="default"/>
        <w:lang w:val="fr-ca" w:eastAsia="fr-ca" w:bidi="fr-ca"/>
      </w:rPr>
    </w:lvl>
    <w:lvl w:ilvl="2">
      <w:start w:val="0"/>
      <w:numFmt w:val="bullet"/>
      <w:lvlText w:val="•"/>
      <w:lvlJc w:val="left"/>
      <w:pPr>
        <w:ind w:left="3240" w:hanging="720"/>
      </w:pPr>
      <w:rPr>
        <w:rFonts w:hint="default"/>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abstractNum w:abstractNumId="2">
    <w:multiLevelType w:val="hybridMultilevel"/>
    <w:lvl w:ilvl="0">
      <w:start w:val="6"/>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30" w:hanging="720"/>
      </w:pPr>
      <w:rPr>
        <w:rFonts w:hint="default"/>
        <w:lang w:val="fr-ca" w:eastAsia="fr-ca" w:bidi="fr-ca"/>
      </w:rPr>
    </w:lvl>
    <w:lvl w:ilvl="2">
      <w:start w:val="0"/>
      <w:numFmt w:val="bullet"/>
      <w:lvlText w:val="•"/>
      <w:lvlJc w:val="left"/>
      <w:pPr>
        <w:ind w:left="3240" w:hanging="720"/>
      </w:pPr>
      <w:rPr>
        <w:rFonts w:hint="default"/>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abstractNum w:abstractNumId="1">
    <w:multiLevelType w:val="hybridMultilevel"/>
    <w:lvl w:ilvl="0">
      <w:start w:val="1"/>
      <w:numFmt w:val="decimal"/>
      <w:lvlText w:val=".%1"/>
      <w:lvlJc w:val="left"/>
      <w:pPr>
        <w:ind w:left="1620" w:hanging="720"/>
        <w:jc w:val="left"/>
      </w:pPr>
      <w:rPr>
        <w:rFonts w:hint="default" w:ascii="Times New Roman" w:hAnsi="Times New Roman" w:eastAsia="Times New Roman" w:cs="Times New Roman"/>
        <w:w w:val="100"/>
        <w:sz w:val="22"/>
        <w:szCs w:val="22"/>
        <w:lang w:val="fr-ca" w:eastAsia="fr-ca" w:bidi="fr-ca"/>
      </w:rPr>
    </w:lvl>
    <w:lvl w:ilvl="1">
      <w:start w:val="0"/>
      <w:numFmt w:val="bullet"/>
      <w:lvlText w:val="•"/>
      <w:lvlJc w:val="left"/>
      <w:pPr>
        <w:ind w:left="2430" w:hanging="720"/>
      </w:pPr>
      <w:rPr>
        <w:rFonts w:hint="default"/>
        <w:lang w:val="fr-ca" w:eastAsia="fr-ca" w:bidi="fr-ca"/>
      </w:rPr>
    </w:lvl>
    <w:lvl w:ilvl="2">
      <w:start w:val="0"/>
      <w:numFmt w:val="bullet"/>
      <w:lvlText w:val="•"/>
      <w:lvlJc w:val="left"/>
      <w:pPr>
        <w:ind w:left="3240" w:hanging="720"/>
      </w:pPr>
      <w:rPr>
        <w:rFonts w:hint="default"/>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abstractNum w:abstractNumId="0">
    <w:multiLevelType w:val="hybridMultilevel"/>
    <w:lvl w:ilvl="0">
      <w:start w:val="1"/>
      <w:numFmt w:val="decimal"/>
      <w:lvlText w:val="%1"/>
      <w:lvlJc w:val="left"/>
      <w:pPr>
        <w:ind w:left="1620" w:hanging="1440"/>
        <w:jc w:val="left"/>
      </w:pPr>
      <w:rPr>
        <w:rFonts w:hint="default"/>
        <w:lang w:val="fr-ca" w:eastAsia="fr-ca" w:bidi="fr-ca"/>
      </w:rPr>
    </w:lvl>
    <w:lvl w:ilvl="1">
      <w:start w:val="1"/>
      <w:numFmt w:val="decimal"/>
      <w:lvlText w:val="%1.%2"/>
      <w:lvlJc w:val="left"/>
      <w:pPr>
        <w:ind w:left="1620" w:hanging="1440"/>
        <w:jc w:val="left"/>
      </w:pPr>
      <w:rPr>
        <w:rFonts w:hint="default" w:ascii="Times New Roman" w:hAnsi="Times New Roman" w:eastAsia="Times New Roman" w:cs="Times New Roman"/>
        <w:b/>
        <w:bCs/>
        <w:w w:val="100"/>
        <w:sz w:val="22"/>
        <w:szCs w:val="22"/>
        <w:lang w:val="fr-ca" w:eastAsia="fr-ca" w:bidi="fr-ca"/>
      </w:rPr>
    </w:lvl>
    <w:lvl w:ilvl="2">
      <w:start w:val="1"/>
      <w:numFmt w:val="decimal"/>
      <w:lvlText w:val=".%3"/>
      <w:lvlJc w:val="left"/>
      <w:pPr>
        <w:ind w:left="1620" w:hanging="720"/>
        <w:jc w:val="left"/>
      </w:pPr>
      <w:rPr>
        <w:rFonts w:hint="default" w:ascii="Times New Roman" w:hAnsi="Times New Roman" w:eastAsia="Times New Roman" w:cs="Times New Roman"/>
        <w:w w:val="100"/>
        <w:sz w:val="22"/>
        <w:szCs w:val="22"/>
        <w:lang w:val="fr-ca" w:eastAsia="fr-ca" w:bidi="fr-ca"/>
      </w:rPr>
    </w:lvl>
    <w:lvl w:ilvl="3">
      <w:start w:val="0"/>
      <w:numFmt w:val="bullet"/>
      <w:lvlText w:val="•"/>
      <w:lvlJc w:val="left"/>
      <w:pPr>
        <w:ind w:left="4050" w:hanging="720"/>
      </w:pPr>
      <w:rPr>
        <w:rFonts w:hint="default"/>
        <w:lang w:val="fr-ca" w:eastAsia="fr-ca" w:bidi="fr-ca"/>
      </w:rPr>
    </w:lvl>
    <w:lvl w:ilvl="4">
      <w:start w:val="0"/>
      <w:numFmt w:val="bullet"/>
      <w:lvlText w:val="•"/>
      <w:lvlJc w:val="left"/>
      <w:pPr>
        <w:ind w:left="4860" w:hanging="720"/>
      </w:pPr>
      <w:rPr>
        <w:rFonts w:hint="default"/>
        <w:lang w:val="fr-ca" w:eastAsia="fr-ca" w:bidi="fr-ca"/>
      </w:rPr>
    </w:lvl>
    <w:lvl w:ilvl="5">
      <w:start w:val="0"/>
      <w:numFmt w:val="bullet"/>
      <w:lvlText w:val="•"/>
      <w:lvlJc w:val="left"/>
      <w:pPr>
        <w:ind w:left="5670" w:hanging="720"/>
      </w:pPr>
      <w:rPr>
        <w:rFonts w:hint="default"/>
        <w:lang w:val="fr-ca" w:eastAsia="fr-ca" w:bidi="fr-ca"/>
      </w:rPr>
    </w:lvl>
    <w:lvl w:ilvl="6">
      <w:start w:val="0"/>
      <w:numFmt w:val="bullet"/>
      <w:lvlText w:val="•"/>
      <w:lvlJc w:val="left"/>
      <w:pPr>
        <w:ind w:left="6480" w:hanging="720"/>
      </w:pPr>
      <w:rPr>
        <w:rFonts w:hint="default"/>
        <w:lang w:val="fr-ca" w:eastAsia="fr-ca" w:bidi="fr-ca"/>
      </w:rPr>
    </w:lvl>
    <w:lvl w:ilvl="7">
      <w:start w:val="0"/>
      <w:numFmt w:val="bullet"/>
      <w:lvlText w:val="•"/>
      <w:lvlJc w:val="left"/>
      <w:pPr>
        <w:ind w:left="7290" w:hanging="720"/>
      </w:pPr>
      <w:rPr>
        <w:rFonts w:hint="default"/>
        <w:lang w:val="fr-ca" w:eastAsia="fr-ca" w:bidi="fr-ca"/>
      </w:rPr>
    </w:lvl>
    <w:lvl w:ilvl="8">
      <w:start w:val="0"/>
      <w:numFmt w:val="bullet"/>
      <w:lvlText w:val="•"/>
      <w:lvlJc w:val="left"/>
      <w:pPr>
        <w:ind w:left="8100" w:hanging="720"/>
      </w:pPr>
      <w:rPr>
        <w:rFonts w:hint="default"/>
        <w:lang w:val="fr-ca" w:eastAsia="fr-ca" w:bidi="fr-c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ca" w:eastAsia="fr-ca" w:bidi="fr-ca"/>
    </w:rPr>
  </w:style>
  <w:style w:styleId="BodyText" w:type="paragraph">
    <w:name w:val="Body Text"/>
    <w:basedOn w:val="Normal"/>
    <w:uiPriority w:val="1"/>
    <w:qFormat/>
    <w:pPr>
      <w:ind w:left="1620"/>
    </w:pPr>
    <w:rPr>
      <w:rFonts w:ascii="Times New Roman" w:hAnsi="Times New Roman" w:eastAsia="Times New Roman" w:cs="Times New Roman"/>
      <w:sz w:val="22"/>
      <w:szCs w:val="22"/>
      <w:lang w:val="fr-ca" w:eastAsia="fr-ca" w:bidi="fr-ca"/>
    </w:rPr>
  </w:style>
  <w:style w:styleId="Heading1" w:type="paragraph">
    <w:name w:val="Heading 1"/>
    <w:basedOn w:val="Normal"/>
    <w:uiPriority w:val="1"/>
    <w:qFormat/>
    <w:pPr>
      <w:ind w:left="1620" w:hanging="1440"/>
      <w:outlineLvl w:val="1"/>
    </w:pPr>
    <w:rPr>
      <w:rFonts w:ascii="Times New Roman" w:hAnsi="Times New Roman" w:eastAsia="Times New Roman" w:cs="Times New Roman"/>
      <w:b/>
      <w:bCs/>
      <w:sz w:val="22"/>
      <w:szCs w:val="22"/>
      <w:lang w:val="fr-ca" w:eastAsia="fr-ca" w:bidi="fr-ca"/>
    </w:rPr>
  </w:style>
  <w:style w:styleId="ListParagraph" w:type="paragraph">
    <w:name w:val="List Paragraph"/>
    <w:basedOn w:val="Normal"/>
    <w:uiPriority w:val="1"/>
    <w:qFormat/>
    <w:pPr>
      <w:ind w:left="1620" w:hanging="720"/>
    </w:pPr>
    <w:rPr>
      <w:rFonts w:ascii="Times New Roman" w:hAnsi="Times New Roman" w:eastAsia="Times New Roman" w:cs="Times New Roman"/>
      <w:lang w:val="fr-ca" w:eastAsia="fr-ca" w:bidi="fr-ca"/>
    </w:rPr>
  </w:style>
  <w:style w:styleId="TableParagraph" w:type="paragraph">
    <w:name w:val="Table Paragraph"/>
    <w:basedOn w:val="Normal"/>
    <w:uiPriority w:val="1"/>
    <w:qFormat/>
    <w:pPr/>
    <w:rPr>
      <w:lang w:val="fr-ca" w:eastAsia="fr-ca" w:bidi="fr-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Watson</dc:creator>
  <cp:keywords>074342</cp:keywords>
  <dc:subject>Copyright 2009, Digicon Information Inc., all world rights reserved.</dc:subject>
  <dc:title>Composite Metal Building Panels</dc:title>
  <dcterms:created xsi:type="dcterms:W3CDTF">2018-11-20T21:28:05Z</dcterms:created>
  <dcterms:modified xsi:type="dcterms:W3CDTF">2018-11-20T21:28:05Z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2013</vt:lpwstr>
  </property>
  <property fmtid="{D5CDD505-2E9C-101B-9397-08002B2CF9AE}" pid="4" name="LastSaved">
    <vt:filetime>2018-11-20T00:00:00Z</vt:filetime>
  </property>
</Properties>
</file>